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/>
        <w:t xml:space="preserve"> </w:t>
      </w:r>
    </w:p>
    <w:p>
      <w:pPr>
        <w:jc w:val="center"/>
      </w:pPr>
      <w:r>
        <w:rPr>
          <w:rFonts w:ascii="Tahoma" w:hAnsi="Tahoma" w:eastAsia="Tahoma" w:cs="Tahoma"/>
          <w:color w:val="000000"/>
          <w:sz w:val="27"/>
          <w:szCs w:val="27"/>
          <w:b w:val="1"/>
          <w:bCs w:val="1"/>
        </w:rPr>
        <w:t xml:space="preserve">EXTRATO DE AVISO DE LICITAÇÃO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rFonts w:ascii="Tahoma" w:hAnsi="Tahoma" w:eastAsia="Tahoma" w:cs="Tahoma"/>
          <w:color w:val="000000"/>
          <w:b w:val="1"/>
          <w:bCs w:val="1"/>
        </w:rPr>
        <w:t xml:space="preserve">Prefeitura Municipal de Liberdade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 - </w:t>
      </w:r>
      <w:r>
        <w:rPr>
          <w:rFonts w:ascii="Tahoma" w:hAnsi="Tahoma" w:eastAsia="Tahoma" w:cs="Tahoma"/>
          <w:color w:val="000000"/>
          <w:sz w:val="21"/>
          <w:szCs w:val="21"/>
          <w:b w:val="1"/>
          <w:bCs w:val="1"/>
        </w:rPr>
        <w:t xml:space="preserve">Aviso de Licitação.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 Processo n° 040/2023, Pregão Presencial nº 016,2023. Objeto: Registro de Preço para futura e eventual aquisições de suplemento nutricional, e suplemento nutricional hipercalórico para usuários em situação de vulnerabilidade e risco social do Município de Liberdade-MG, conforme condições e especificações contidas no Termo de Referência - Anexo I. Entrega de Envelopes e Sessão Pública dia 10/07/2023, com início às 13:30 h horas. Informações pelo e-mail: licitacao@liberdade.mg.gov.br ou no site https://liberdade.mg.gov.br/prefeitura.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rFonts w:ascii="Tahoma" w:hAnsi="Tahoma" w:eastAsia="Tahoma" w:cs="Tahoma"/>
          <w:color w:val="000000"/>
          <w:sz w:val="21"/>
          <w:szCs w:val="21"/>
        </w:rPr>
        <w:t xml:space="preserve">Liberdade, 27/06/2023. </w:t>
      </w:r>
    </w:p>
    <w:p>
      <w:pPr>
        <w:jc w:val="center"/>
      </w:pPr>
      <w:br/>
      <w:r>
        <w:rPr>
          <w:rFonts w:ascii="Tahoma" w:hAnsi="Tahoma" w:eastAsia="Tahoma" w:cs="Tahoma"/>
          <w:sz w:val="21"/>
          <w:szCs w:val="21"/>
        </w:rPr>
        <w:t xml:space="preserve">__________________________________________________</w:t>
      </w:r>
      <w:br/>
      <w:r>
        <w:rPr>
          <w:rFonts w:ascii="Tahoma" w:hAnsi="Tahoma" w:eastAsia="Tahoma" w:cs="Tahoma"/>
          <w:sz w:val="21"/>
          <w:szCs w:val="21"/>
          <w:b w:val="1"/>
          <w:bCs w:val="1"/>
        </w:rPr>
        <w:t xml:space="preserve">Adelaide da Costa Figueiredo Ladeira</w:t>
      </w:r>
      <w:br/>
      <w:r>
        <w:rPr>
          <w:rFonts w:ascii="Tahoma" w:hAnsi="Tahoma" w:eastAsia="Tahoma" w:cs="Tahoma"/>
          <w:sz w:val="21"/>
          <w:szCs w:val="21"/>
        </w:rPr>
        <w:t xml:space="preserve">Pregoeiro(a) 1</w:t>
      </w:r>
      <w:br/>
    </w:p>
    <w:sectPr>
      <w:headerReference w:type="default" r:id="rId7"/>
      <w:footerReference w:type="default" r:id="rId8"/>
      <w:pgSz w:orient="portrait" w:w="11905.511811023622" w:h="16837.79527559055"/>
      <w:pgMar w:top="2834.645669291339" w:right="1133.8582677165352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220.47244094488" w:type="dxa"/>
      <w:gridCol w:w="850.3937007874015" w:type="dxa"/>
    </w:tblGrid>
    <w:tblPr>
      <w:tblW w:w="0" w:type="auto"/>
      <w:tblLayout w:type="autofit"/>
      <w:bidiVisual w:val="0"/>
      <w:tblBorders>
        <w:top w:val="single" w:sz="10" w:color="000"/>
      </w:tblBorders>
    </w:tblPr>
    <w:tr>
      <w:trPr/>
      <w:tc>
        <w:tcPr>
          <w:tcW w:w="8220.47244094488" w:type="dxa"/>
        </w:tcPr>
        <w:p>
          <w:pPr/>
          <w:r>
            <w:rPr/>
            <w:t xml:space="preserve">Rua Geraldo Magela de Barros Mendes, nº 121, Centro, Liberdade - MG</w:t>
          </w:r>
        </w:p>
      </w:tc>
      <w:tc>
        <w:tcPr>
          <w:tcW w:w="850.3937007874015" w:type="dxa"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>
            <w:t xml:space="preserve">/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 type="#_x0000_t75" stroked="f" style="width:595.27559055118pt; height:841.88976377953pt; margin-left:0pt; margin-top:0pt; position:absolute; mso-position-horizontal:left; mso-position-vertical:top; mso-position-horizontal-relative:page; mso-position-vertical-relative:pag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pt-B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pt-BR"/>
      </w:rPr>
    </w:rPrDefault>
  </w:docDefaults>
  <w:style w:type="paragraph" w:default="1" w:styleId="Normal">
    <w:name w:val="Normal"/>
    <w:pPr>
      <w:spacing w:after="210" w:line="288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Município de Liberdade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 - Licita Fácil</dc:creator>
  <dc:title>Processo 040/2023</dc:title>
  <dc:description>AVISO DE LICITAÇÃO</dc:description>
  <dc:subject>AVISO DE LICITAÇÃO</dc:subject>
  <cp:keywords>RVA, Licita Fácil</cp:keywords>
  <cp:category/>
  <cp:lastModifiedBy/>
  <dcterms:created xsi:type="dcterms:W3CDTF">2023-06-26T10:35:22-03:00</dcterms:created>
  <dcterms:modified xsi:type="dcterms:W3CDTF">2023-06-26T10:35:22-03:00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