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380" w:rsidRDefault="00202380">
      <w:pPr>
        <w:jc w:val="center"/>
        <w:rPr>
          <w:rFonts w:ascii="Tahoma" w:eastAsia="Tahoma" w:hAnsi="Tahoma" w:cs="Tahoma"/>
          <w:b/>
          <w:bCs/>
          <w:color w:val="000000"/>
          <w:sz w:val="27"/>
          <w:szCs w:val="27"/>
        </w:rPr>
      </w:pPr>
    </w:p>
    <w:p w:rsidR="007D6084" w:rsidRDefault="009D7F77">
      <w:pPr>
        <w:jc w:val="center"/>
      </w:pPr>
      <w:r>
        <w:rPr>
          <w:rFonts w:ascii="Tahoma" w:eastAsia="Tahoma" w:hAnsi="Tahoma" w:cs="Tahoma"/>
          <w:b/>
          <w:bCs/>
          <w:color w:val="000000"/>
          <w:sz w:val="27"/>
          <w:szCs w:val="27"/>
        </w:rPr>
        <w:t>EXTRATO DE CONTRATO</w:t>
      </w:r>
    </w:p>
    <w:p w:rsidR="007D6084" w:rsidRDefault="009D7F77">
      <w:pPr>
        <w:jc w:val="both"/>
      </w:pPr>
      <w:r>
        <w:t> </w:t>
      </w:r>
    </w:p>
    <w:p w:rsidR="007D6084" w:rsidRPr="00202380" w:rsidRDefault="009D7F77" w:rsidP="00202380">
      <w:pPr>
        <w:autoSpaceDE w:val="0"/>
        <w:autoSpaceDN w:val="0"/>
        <w:adjustRightInd w:val="0"/>
        <w:spacing w:after="0" w:line="240" w:lineRule="auto"/>
        <w:rPr>
          <w:rFonts w:ascii="Cambria" w:hAnsi="Cambria" w:cs="TimesNewRomanPSMT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 xml:space="preserve">Prefeitura Municipal de Liberdade - Extrato de Contrato 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- </w:t>
      </w:r>
      <w:r w:rsidR="00113191">
        <w:rPr>
          <w:rFonts w:ascii="Tahoma" w:eastAsia="Tahoma" w:hAnsi="Tahoma" w:cs="Tahoma"/>
          <w:b/>
          <w:bCs/>
          <w:color w:val="000000"/>
          <w:sz w:val="21"/>
          <w:szCs w:val="21"/>
        </w:rPr>
        <w:t>Processo nº 019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/2025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, </w:t>
      </w:r>
      <w:r w:rsidR="00113191">
        <w:rPr>
          <w:rFonts w:ascii="Tahoma" w:eastAsia="Tahoma" w:hAnsi="Tahoma" w:cs="Tahoma"/>
          <w:b/>
          <w:bCs/>
          <w:color w:val="000000"/>
          <w:sz w:val="21"/>
          <w:szCs w:val="21"/>
        </w:rPr>
        <w:t>Inexigibilidade nº 005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/2025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, </w:t>
      </w:r>
      <w:r w:rsidR="00113191">
        <w:rPr>
          <w:rFonts w:ascii="Tahoma" w:eastAsia="Tahoma" w:hAnsi="Tahoma" w:cs="Tahoma"/>
          <w:b/>
          <w:bCs/>
          <w:color w:val="000000"/>
          <w:sz w:val="21"/>
          <w:szCs w:val="21"/>
        </w:rPr>
        <w:t>Contrato nº 019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/</w:t>
      </w:r>
      <w:r w:rsidR="00202380">
        <w:rPr>
          <w:rFonts w:ascii="Tahoma" w:eastAsia="Tahoma" w:hAnsi="Tahoma" w:cs="Tahoma"/>
          <w:b/>
          <w:bCs/>
          <w:color w:val="000000"/>
          <w:sz w:val="21"/>
          <w:szCs w:val="21"/>
        </w:rPr>
        <w:t>0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01/2025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. </w:t>
      </w:r>
      <w:r w:rsidR="00202380">
        <w:rPr>
          <w:rFonts w:ascii="Tahoma" w:eastAsia="Tahoma" w:hAnsi="Tahoma" w:cs="Tahoma"/>
          <w:b/>
          <w:bCs/>
          <w:color w:val="000000"/>
          <w:sz w:val="21"/>
          <w:szCs w:val="21"/>
        </w:rPr>
        <w:t>Contratado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: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r w:rsidR="00113191" w:rsidRPr="00113191">
        <w:rPr>
          <w:rFonts w:ascii="Cambria" w:hAnsi="Cambria"/>
          <w:bCs/>
          <w:sz w:val="22"/>
          <w:szCs w:val="22"/>
        </w:rPr>
        <w:t>CAMARA, RIBEIRO DE OLIVEIRA E FREIRE SOCIEDADE DE ADVOGADOS</w:t>
      </w:r>
      <w:r w:rsidR="00202380" w:rsidRPr="00113191">
        <w:rPr>
          <w:rFonts w:ascii="Cambria" w:hAnsi="Cambria"/>
          <w:bCs/>
          <w:sz w:val="22"/>
          <w:szCs w:val="22"/>
        </w:rPr>
        <w:t xml:space="preserve"> -  CNPJ </w:t>
      </w:r>
      <w:r w:rsidR="00113191">
        <w:rPr>
          <w:rFonts w:ascii="Cambria" w:hAnsi="Cambria"/>
          <w:bCs/>
          <w:sz w:val="22"/>
          <w:szCs w:val="22"/>
        </w:rPr>
        <w:t>07.965.077/0001-45</w:t>
      </w:r>
      <w:r w:rsidRPr="00113191">
        <w:rPr>
          <w:rFonts w:ascii="Tahoma" w:eastAsia="Tahoma" w:hAnsi="Tahoma" w:cs="Tahoma"/>
          <w:color w:val="000000"/>
          <w:sz w:val="21"/>
          <w:szCs w:val="21"/>
        </w:rPr>
        <w:t xml:space="preserve">. </w:t>
      </w:r>
      <w:r w:rsidRPr="00113191">
        <w:rPr>
          <w:rFonts w:ascii="Tahoma" w:eastAsia="Tahoma" w:hAnsi="Tahoma" w:cs="Tahoma"/>
          <w:bCs/>
          <w:color w:val="000000"/>
          <w:sz w:val="21"/>
          <w:szCs w:val="21"/>
        </w:rPr>
        <w:t xml:space="preserve">Objeto: </w:t>
      </w:r>
      <w:r w:rsidR="00113191" w:rsidRPr="00A03CE2">
        <w:rPr>
          <w:rFonts w:ascii="Cambria" w:hAnsi="Cambria" w:cs="TimesNewRomanPSMT"/>
          <w:sz w:val="22"/>
          <w:szCs w:val="22"/>
        </w:rPr>
        <w:t xml:space="preserve"> </w:t>
      </w:r>
      <w:r w:rsidR="00113191" w:rsidRPr="00A03CE2">
        <w:rPr>
          <w:rFonts w:asciiTheme="majorHAnsi" w:hAnsiTheme="majorHAnsi" w:cs="Calibri Light"/>
          <w:sz w:val="22"/>
          <w:szCs w:val="22"/>
        </w:rPr>
        <w:t>Contratação do escritório de advocacia Câmara, Ribeiro de Oliveira e Freire Sociedade de Advogados para assessoramento e atuação em processos judiciais de média e alta complexidade em segunda instância de jurisdição perante o TJMG, TRF-1 e TRT-3, STJ e STF, a Prefeitura Municipal de Liberdade – MG</w:t>
      </w:r>
      <w:r w:rsidR="00202380">
        <w:rPr>
          <w:rFonts w:ascii="Tahoma" w:eastAsia="Tahoma" w:hAnsi="Tahoma" w:cs="Tahoma"/>
          <w:color w:val="000000"/>
          <w:sz w:val="21"/>
          <w:szCs w:val="21"/>
        </w:rPr>
        <w:t>. Valor mensa</w:t>
      </w:r>
      <w:r w:rsidR="00113191">
        <w:rPr>
          <w:rFonts w:ascii="Tahoma" w:eastAsia="Tahoma" w:hAnsi="Tahoma" w:cs="Tahoma"/>
          <w:color w:val="000000"/>
          <w:sz w:val="21"/>
          <w:szCs w:val="21"/>
        </w:rPr>
        <w:t xml:space="preserve">l estimado da contratação R$7.000,00(sete mil </w:t>
      </w:r>
      <w:r w:rsidR="00F37197">
        <w:rPr>
          <w:rFonts w:ascii="Tahoma" w:eastAsia="Tahoma" w:hAnsi="Tahoma" w:cs="Tahoma"/>
          <w:color w:val="000000"/>
          <w:sz w:val="21"/>
          <w:szCs w:val="21"/>
        </w:rPr>
        <w:t>reais</w:t>
      </w:r>
      <w:r w:rsidR="00202380">
        <w:rPr>
          <w:rFonts w:ascii="Tahoma" w:eastAsia="Tahoma" w:hAnsi="Tahoma" w:cs="Tahoma"/>
          <w:color w:val="000000"/>
          <w:sz w:val="21"/>
          <w:szCs w:val="21"/>
        </w:rPr>
        <w:t>), total</w:t>
      </w:r>
      <w:r w:rsidR="00113191">
        <w:rPr>
          <w:rFonts w:ascii="Tahoma" w:eastAsia="Tahoma" w:hAnsi="Tahoma" w:cs="Tahoma"/>
          <w:color w:val="000000"/>
          <w:sz w:val="21"/>
          <w:szCs w:val="21"/>
        </w:rPr>
        <w:t xml:space="preserve"> do Contrato para 12 meses R$ 84</w:t>
      </w:r>
      <w:r>
        <w:rPr>
          <w:rFonts w:ascii="Tahoma" w:eastAsia="Tahoma" w:hAnsi="Tahoma" w:cs="Tahoma"/>
          <w:color w:val="000000"/>
          <w:sz w:val="21"/>
          <w:szCs w:val="21"/>
        </w:rPr>
        <w:t>.000,00 (</w:t>
      </w:r>
      <w:r w:rsidR="00113191">
        <w:rPr>
          <w:rFonts w:ascii="Tahoma" w:eastAsia="Tahoma" w:hAnsi="Tahoma" w:cs="Tahoma"/>
          <w:color w:val="000000"/>
          <w:sz w:val="21"/>
          <w:szCs w:val="21"/>
        </w:rPr>
        <w:t xml:space="preserve">Oitenta e quatro </w:t>
      </w:r>
      <w:r w:rsidR="00202380">
        <w:rPr>
          <w:rFonts w:ascii="Tahoma" w:eastAsia="Tahoma" w:hAnsi="Tahoma" w:cs="Tahoma"/>
          <w:color w:val="000000"/>
          <w:sz w:val="21"/>
          <w:szCs w:val="21"/>
        </w:rPr>
        <w:t xml:space="preserve"> mil reais </w:t>
      </w:r>
      <w:r>
        <w:rPr>
          <w:rFonts w:ascii="Tahoma" w:eastAsia="Tahoma" w:hAnsi="Tahoma" w:cs="Tahoma"/>
          <w:color w:val="000000"/>
          <w:sz w:val="21"/>
          <w:szCs w:val="21"/>
        </w:rPr>
        <w:t>). Dotação Orçamentária confome definida no processo.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 xml:space="preserve"> Vigência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: </w:t>
      </w:r>
      <w:r w:rsidR="00113191">
        <w:rPr>
          <w:rFonts w:ascii="Tahoma" w:eastAsia="Tahoma" w:hAnsi="Tahoma" w:cs="Tahoma"/>
          <w:color w:val="000000"/>
          <w:sz w:val="21"/>
          <w:szCs w:val="21"/>
        </w:rPr>
        <w:t>21</w:t>
      </w:r>
      <w:r w:rsidR="00202380">
        <w:rPr>
          <w:rFonts w:ascii="Tahoma" w:eastAsia="Tahoma" w:hAnsi="Tahoma" w:cs="Tahoma"/>
          <w:color w:val="000000"/>
          <w:sz w:val="21"/>
          <w:szCs w:val="21"/>
        </w:rPr>
        <w:t>/02/2026</w:t>
      </w:r>
      <w:r>
        <w:t xml:space="preserve">. </w:t>
      </w:r>
      <w:r>
        <w:rPr>
          <w:rFonts w:ascii="Tahoma" w:eastAsia="Tahoma" w:hAnsi="Tahoma" w:cs="Tahoma"/>
          <w:color w:val="000000"/>
          <w:sz w:val="21"/>
          <w:szCs w:val="21"/>
        </w:rPr>
        <w:t>Data da</w:t>
      </w:r>
      <w:r w:rsidR="00113191">
        <w:rPr>
          <w:rFonts w:ascii="Tahoma" w:eastAsia="Tahoma" w:hAnsi="Tahoma" w:cs="Tahoma"/>
          <w:color w:val="000000"/>
          <w:sz w:val="21"/>
          <w:szCs w:val="21"/>
        </w:rPr>
        <w:t xml:space="preserve"> Ass.: 21</w:t>
      </w:r>
      <w:r>
        <w:rPr>
          <w:rFonts w:ascii="Tahoma" w:eastAsia="Tahoma" w:hAnsi="Tahoma" w:cs="Tahoma"/>
          <w:color w:val="000000"/>
          <w:sz w:val="21"/>
          <w:szCs w:val="21"/>
        </w:rPr>
        <w:t>/02/2025. Ass. por Lucas de Souza Garcia - Prefeito</w:t>
      </w:r>
      <w:r>
        <w:rPr>
          <w:rFonts w:ascii="Tahoma" w:eastAsia="Tahoma" w:hAnsi="Tahoma" w:cs="Tahoma"/>
        </w:rPr>
        <w:t>.</w:t>
      </w:r>
    </w:p>
    <w:p w:rsidR="007D6084" w:rsidRDefault="009D7F77">
      <w:pPr>
        <w:jc w:val="center"/>
      </w:pPr>
      <w:r>
        <w:br/>
      </w:r>
    </w:p>
    <w:p w:rsidR="007D6084" w:rsidRDefault="009D7F77">
      <w:pPr>
        <w:jc w:val="center"/>
      </w:pPr>
      <w:bookmarkStart w:id="0" w:name="_GoBack"/>
      <w:bookmarkEnd w:id="0"/>
      <w:r>
        <w:t> </w:t>
      </w:r>
    </w:p>
    <w:sectPr w:rsidR="007D6084">
      <w:headerReference w:type="default" r:id="rId6"/>
      <w:footerReference w:type="default" r:id="rId7"/>
      <w:pgSz w:w="11905" w:h="16837"/>
      <w:pgMar w:top="2834" w:right="1133" w:bottom="1133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C8B" w:rsidRDefault="00A25C8B">
      <w:pPr>
        <w:spacing w:after="0" w:line="240" w:lineRule="auto"/>
      </w:pPr>
      <w:r>
        <w:separator/>
      </w:r>
    </w:p>
  </w:endnote>
  <w:endnote w:type="continuationSeparator" w:id="0">
    <w:p w:rsidR="00A25C8B" w:rsidRDefault="00A25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" w:type="dxa"/>
      <w:tblBorders>
        <w:top w:val="single" w:sz="10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220"/>
      <w:gridCol w:w="850"/>
    </w:tblGrid>
    <w:tr w:rsidR="007D6084">
      <w:tc>
        <w:tcPr>
          <w:tcW w:w="8220" w:type="dxa"/>
          <w:noWrap/>
        </w:tcPr>
        <w:p w:rsidR="007D6084" w:rsidRDefault="009D7F77">
          <w:r>
            <w:t>Rua Geraldo Magela de Barros Mendes, nº 121, Centro, Liberdade - MG</w:t>
          </w:r>
        </w:p>
      </w:tc>
      <w:tc>
        <w:tcPr>
          <w:tcW w:w="850" w:type="dxa"/>
          <w:noWrap/>
        </w:tcPr>
        <w:p w:rsidR="007D6084" w:rsidRDefault="009D7F77">
          <w:pPr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113191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113191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C8B" w:rsidRDefault="00A25C8B">
      <w:pPr>
        <w:spacing w:after="0" w:line="240" w:lineRule="auto"/>
      </w:pPr>
      <w:r>
        <w:separator/>
      </w:r>
    </w:p>
  </w:footnote>
  <w:footnote w:type="continuationSeparator" w:id="0">
    <w:p w:rsidR="00A25C8B" w:rsidRDefault="00A25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084" w:rsidRDefault="00A25C8B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0;width:595.3pt;height:841.9pt;z-index:-251658752;mso-position-horizontal:left;mso-position-horizontal-relative:page;mso-position-vertical:top;mso-position-vertical-relative:pag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084"/>
    <w:rsid w:val="00113191"/>
    <w:rsid w:val="00202380"/>
    <w:rsid w:val="007D6084"/>
    <w:rsid w:val="008C7987"/>
    <w:rsid w:val="009D7F77"/>
    <w:rsid w:val="00A25C8B"/>
    <w:rsid w:val="00F3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4D60E5B"/>
  <w15:docId w15:val="{3C95EB99-1BE7-4FF3-9342-6F8FAE2C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10" w:line="288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722</Characters>
  <Application>Microsoft Office Word</Application>
  <DocSecurity>0</DocSecurity>
  <Lines>6</Lines>
  <Paragraphs>1</Paragraphs>
  <ScaleCrop>false</ScaleCrop>
  <Manager/>
  <Company>Município de Liberdade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014/2025</dc:title>
  <dc:subject>EXTRATO DE PUBLICAÇÃO DE CONTRATO</dc:subject>
  <dc:creator>RVA - Licita Fácil</dc:creator>
  <cp:keywords>RVA, Licita Fácil</cp:keywords>
  <dc:description>EXTRATO DE PUBLICAÇÃO DE CONTRATO</dc:description>
  <cp:lastModifiedBy>Licitacao</cp:lastModifiedBy>
  <cp:revision>4</cp:revision>
  <dcterms:created xsi:type="dcterms:W3CDTF">2025-02-26T13:55:00Z</dcterms:created>
  <dcterms:modified xsi:type="dcterms:W3CDTF">2025-02-26T18:58:00Z</dcterms:modified>
  <cp:category/>
</cp:coreProperties>
</file>