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6524F">
        <w:rPr>
          <w:rFonts w:ascii="Arial" w:hAnsi="Arial" w:cs="Arial"/>
          <w:b/>
          <w:bCs/>
          <w:sz w:val="24"/>
          <w:szCs w:val="24"/>
          <w:u w:val="single"/>
        </w:rPr>
        <w:t>PORTARIA Nº 0</w:t>
      </w:r>
      <w:r w:rsidR="00D26D5A" w:rsidRPr="0006524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B09CF" w:rsidRPr="0006524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06524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CF6EFD" w:rsidRPr="0006524F" w:rsidRDefault="00CF6EFD" w:rsidP="0006524F">
      <w:pPr>
        <w:spacing w:after="0" w:line="360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06524F">
        <w:rPr>
          <w:rFonts w:ascii="Arial" w:hAnsi="Arial" w:cs="Arial"/>
          <w:i/>
          <w:sz w:val="24"/>
          <w:szCs w:val="24"/>
        </w:rPr>
        <w:t>Nomeia de Comissão de Monitoramento e Avaliação de parcerias firmadas entre a Administração Municipal e Organizações da Sociedade Civil e dá outras providências.</w:t>
      </w:r>
    </w:p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</w:t>
      </w:r>
      <w:r w:rsidR="00CF6EFD" w:rsidRPr="0006524F">
        <w:rPr>
          <w:rFonts w:ascii="Arial" w:hAnsi="Arial" w:cs="Arial"/>
          <w:sz w:val="24"/>
          <w:szCs w:val="24"/>
        </w:rPr>
        <w:t>o VI, da Lei Orgânica Municipal, e, em cumprimento ao § 1º do art. 27 da Lei Federal nº 13.019 de 31 de julho de 2014;</w:t>
      </w:r>
    </w:p>
    <w:p w:rsidR="00CF6EFD" w:rsidRPr="0006524F" w:rsidRDefault="00CF6EFD" w:rsidP="000652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RESOLVE:</w:t>
      </w:r>
    </w:p>
    <w:p w:rsidR="00CF6EFD" w:rsidRPr="0006524F" w:rsidRDefault="00CF6EFD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Art. 1º</w:t>
      </w:r>
      <w:r w:rsidRPr="0006524F">
        <w:rPr>
          <w:rFonts w:ascii="Arial" w:hAnsi="Arial" w:cs="Arial"/>
          <w:sz w:val="24"/>
          <w:szCs w:val="24"/>
        </w:rPr>
        <w:t xml:space="preserve">. Nomear Comissão de Monitoramento e Avaliação para acompanhamento da execução das parcerias que serão firmadas pela Administração Municipal com Organizações da Sociedade Civil, a qual será composta pelos membros abaixo nomeados: </w:t>
      </w:r>
    </w:p>
    <w:p w:rsidR="00CF6EFD" w:rsidRPr="0006524F" w:rsidRDefault="00CF6EFD" w:rsidP="0006524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I – Membros efetivos:</w:t>
      </w:r>
    </w:p>
    <w:p w:rsidR="00CF6EFD" w:rsidRPr="0006524F" w:rsidRDefault="00CF6EFD" w:rsidP="0006524F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 xml:space="preserve">Presidente: Sr. </w:t>
      </w:r>
      <w:r w:rsidR="00D0263C">
        <w:rPr>
          <w:rFonts w:ascii="Arial" w:hAnsi="Arial" w:cs="Arial"/>
          <w:sz w:val="24"/>
          <w:szCs w:val="24"/>
        </w:rPr>
        <w:t>José Ronaldo Diniz Mauro</w:t>
      </w:r>
      <w:r w:rsidRPr="0006524F">
        <w:rPr>
          <w:rFonts w:ascii="Arial" w:hAnsi="Arial" w:cs="Arial"/>
          <w:sz w:val="24"/>
          <w:szCs w:val="24"/>
        </w:rPr>
        <w:t xml:space="preserve"> –</w:t>
      </w:r>
      <w:r w:rsidR="00537562">
        <w:rPr>
          <w:rFonts w:ascii="Arial" w:hAnsi="Arial" w:cs="Arial"/>
          <w:sz w:val="24"/>
          <w:szCs w:val="24"/>
        </w:rPr>
        <w:t xml:space="preserve"> </w:t>
      </w:r>
      <w:r w:rsidR="00537562" w:rsidRPr="0006524F">
        <w:rPr>
          <w:rFonts w:ascii="Arial" w:hAnsi="Arial" w:cs="Arial"/>
          <w:sz w:val="24"/>
          <w:szCs w:val="24"/>
        </w:rPr>
        <w:t>ocupante do cargo efetivo</w:t>
      </w:r>
      <w:r w:rsidR="00537562">
        <w:rPr>
          <w:rFonts w:ascii="Arial" w:hAnsi="Arial" w:cs="Arial"/>
          <w:sz w:val="24"/>
          <w:szCs w:val="24"/>
        </w:rPr>
        <w:t xml:space="preserve"> de assistente de contabilidade</w:t>
      </w:r>
    </w:p>
    <w:p w:rsidR="00CF6EFD" w:rsidRPr="0006524F" w:rsidRDefault="00CF6EFD" w:rsidP="0006524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7467C" w:rsidRPr="0006524F" w:rsidRDefault="00CF6EFD" w:rsidP="0006524F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 xml:space="preserve">Membro: </w:t>
      </w:r>
      <w:r w:rsidR="00634C87" w:rsidRPr="0006524F">
        <w:rPr>
          <w:rFonts w:ascii="Arial" w:hAnsi="Arial" w:cs="Arial"/>
          <w:sz w:val="24"/>
          <w:szCs w:val="24"/>
        </w:rPr>
        <w:t>Sra.</w:t>
      </w:r>
      <w:r w:rsidR="0077467C" w:rsidRPr="0006524F">
        <w:rPr>
          <w:rFonts w:ascii="Arial" w:hAnsi="Arial" w:cs="Arial"/>
          <w:sz w:val="24"/>
          <w:szCs w:val="24"/>
        </w:rPr>
        <w:t xml:space="preserve"> </w:t>
      </w:r>
      <w:r w:rsidR="0006524F" w:rsidRPr="0006524F">
        <w:rPr>
          <w:rFonts w:ascii="Arial" w:hAnsi="Arial" w:cs="Arial"/>
          <w:sz w:val="24"/>
          <w:szCs w:val="24"/>
        </w:rPr>
        <w:t xml:space="preserve">Maria Teresa de Paula Moreira </w:t>
      </w:r>
      <w:proofErr w:type="spellStart"/>
      <w:r w:rsidR="0006524F" w:rsidRPr="0006524F">
        <w:rPr>
          <w:rFonts w:ascii="Arial" w:hAnsi="Arial" w:cs="Arial"/>
          <w:sz w:val="24"/>
          <w:szCs w:val="24"/>
        </w:rPr>
        <w:t>Cuconato</w:t>
      </w:r>
      <w:proofErr w:type="spellEnd"/>
      <w:r w:rsidR="0077467C" w:rsidRPr="0006524F">
        <w:rPr>
          <w:rFonts w:ascii="Arial" w:hAnsi="Arial" w:cs="Arial"/>
          <w:sz w:val="24"/>
          <w:szCs w:val="24"/>
        </w:rPr>
        <w:t xml:space="preserve"> – ocupante do cargo efetivo</w:t>
      </w:r>
      <w:r w:rsidR="0006524F" w:rsidRPr="0006524F">
        <w:rPr>
          <w:rFonts w:ascii="Arial" w:hAnsi="Arial" w:cs="Arial"/>
          <w:sz w:val="24"/>
          <w:szCs w:val="24"/>
        </w:rPr>
        <w:t xml:space="preserve"> de Assistente Social;</w:t>
      </w:r>
    </w:p>
    <w:p w:rsidR="0006524F" w:rsidRPr="0006524F" w:rsidRDefault="0006524F" w:rsidP="0006524F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Membro: Sr</w:t>
      </w:r>
      <w:r w:rsidR="0077467C" w:rsidRPr="0006524F">
        <w:rPr>
          <w:rFonts w:ascii="Arial" w:hAnsi="Arial" w:cs="Arial"/>
          <w:sz w:val="24"/>
          <w:szCs w:val="24"/>
        </w:rPr>
        <w:t>a. Adelaide da Costa Figueiredo Ladeira</w:t>
      </w:r>
      <w:r w:rsidRPr="0006524F">
        <w:rPr>
          <w:rFonts w:ascii="Arial" w:hAnsi="Arial" w:cs="Arial"/>
          <w:sz w:val="24"/>
          <w:szCs w:val="24"/>
        </w:rPr>
        <w:t xml:space="preserve"> – ocupante do cargo efetivo de</w:t>
      </w:r>
      <w:r w:rsidR="0077467C" w:rsidRPr="0006524F">
        <w:rPr>
          <w:rFonts w:ascii="Arial" w:hAnsi="Arial" w:cs="Arial"/>
          <w:sz w:val="24"/>
          <w:szCs w:val="24"/>
        </w:rPr>
        <w:t xml:space="preserve"> auxiliar administrativo</w:t>
      </w:r>
      <w:r w:rsidRPr="0006524F">
        <w:rPr>
          <w:rFonts w:ascii="Arial" w:hAnsi="Arial" w:cs="Arial"/>
          <w:sz w:val="24"/>
          <w:szCs w:val="24"/>
        </w:rPr>
        <w:t>.</w:t>
      </w:r>
    </w:p>
    <w:p w:rsidR="00CF6EFD" w:rsidRPr="0006524F" w:rsidRDefault="00CF6EFD" w:rsidP="0006524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II – Membros Suplentes:</w:t>
      </w:r>
    </w:p>
    <w:p w:rsidR="00CF6EFD" w:rsidRPr="0006524F" w:rsidRDefault="0077467C" w:rsidP="0006524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Sr</w:t>
      </w:r>
      <w:r w:rsidR="00537562">
        <w:rPr>
          <w:rFonts w:ascii="Arial" w:hAnsi="Arial" w:cs="Arial"/>
          <w:sz w:val="24"/>
          <w:szCs w:val="24"/>
        </w:rPr>
        <w:t>. André Luiz Cardoso Costa</w:t>
      </w:r>
      <w:r w:rsidRPr="0006524F">
        <w:rPr>
          <w:rFonts w:ascii="Arial" w:hAnsi="Arial" w:cs="Arial"/>
          <w:sz w:val="24"/>
          <w:szCs w:val="24"/>
        </w:rPr>
        <w:t xml:space="preserve"> </w:t>
      </w:r>
      <w:r w:rsidR="0006524F">
        <w:rPr>
          <w:rFonts w:ascii="Arial" w:hAnsi="Arial" w:cs="Arial"/>
          <w:sz w:val="24"/>
          <w:szCs w:val="24"/>
        </w:rPr>
        <w:t>– ocupante do cargo</w:t>
      </w:r>
      <w:r w:rsidR="00537562">
        <w:rPr>
          <w:rFonts w:ascii="Arial" w:hAnsi="Arial" w:cs="Arial"/>
          <w:sz w:val="24"/>
          <w:szCs w:val="24"/>
        </w:rPr>
        <w:t xml:space="preserve"> efetivo de auxiliar administrativo</w:t>
      </w:r>
      <w:r w:rsidR="0006524F">
        <w:rPr>
          <w:rFonts w:ascii="Arial" w:hAnsi="Arial" w:cs="Arial"/>
          <w:sz w:val="24"/>
          <w:szCs w:val="24"/>
        </w:rPr>
        <w:t>.</w:t>
      </w:r>
    </w:p>
    <w:p w:rsidR="00CF6EFD" w:rsidRPr="0006524F" w:rsidRDefault="00537562" w:rsidP="0006524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</w:t>
      </w:r>
      <w:r w:rsidR="006A386C">
        <w:rPr>
          <w:rFonts w:ascii="Arial" w:hAnsi="Arial" w:cs="Arial"/>
          <w:sz w:val="24"/>
          <w:szCs w:val="24"/>
        </w:rPr>
        <w:t xml:space="preserve"> Caio </w:t>
      </w:r>
      <w:proofErr w:type="spellStart"/>
      <w:r w:rsidR="006A386C">
        <w:rPr>
          <w:rFonts w:ascii="Arial" w:hAnsi="Arial" w:cs="Arial"/>
          <w:sz w:val="24"/>
          <w:szCs w:val="24"/>
        </w:rPr>
        <w:t>Anaion</w:t>
      </w:r>
      <w:proofErr w:type="spellEnd"/>
      <w:r w:rsidR="006A386C">
        <w:rPr>
          <w:rFonts w:ascii="Arial" w:hAnsi="Arial" w:cs="Arial"/>
          <w:sz w:val="24"/>
          <w:szCs w:val="24"/>
        </w:rPr>
        <w:t xml:space="preserve"> Carvalho Honório</w:t>
      </w:r>
      <w:r w:rsidR="00CF6EFD" w:rsidRPr="0006524F">
        <w:rPr>
          <w:rFonts w:ascii="Arial" w:hAnsi="Arial" w:cs="Arial"/>
          <w:sz w:val="24"/>
          <w:szCs w:val="24"/>
        </w:rPr>
        <w:t>– ocupante do cargo efetivo de</w:t>
      </w:r>
      <w:r w:rsidR="003F09A1">
        <w:rPr>
          <w:rFonts w:ascii="Arial" w:hAnsi="Arial" w:cs="Arial"/>
          <w:sz w:val="24"/>
          <w:szCs w:val="24"/>
        </w:rPr>
        <w:t xml:space="preserve"> auxiliar administrativo</w:t>
      </w:r>
      <w:bookmarkStart w:id="0" w:name="_GoBack"/>
      <w:bookmarkEnd w:id="0"/>
      <w:r w:rsidR="00CF6EFD" w:rsidRPr="0006524F">
        <w:rPr>
          <w:rFonts w:ascii="Arial" w:hAnsi="Arial" w:cs="Arial"/>
          <w:sz w:val="24"/>
          <w:szCs w:val="24"/>
        </w:rPr>
        <w:t>.</w:t>
      </w:r>
    </w:p>
    <w:p w:rsidR="00CF6EFD" w:rsidRDefault="00537562" w:rsidP="0006524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Sra.</w:t>
      </w:r>
      <w:r w:rsidR="0006524F" w:rsidRPr="00065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24F" w:rsidRPr="0006524F">
        <w:rPr>
          <w:rFonts w:ascii="Arial" w:hAnsi="Arial" w:cs="Arial"/>
          <w:sz w:val="24"/>
          <w:szCs w:val="24"/>
        </w:rPr>
        <w:t>Elizabth</w:t>
      </w:r>
      <w:proofErr w:type="spellEnd"/>
      <w:r w:rsidR="0006524F" w:rsidRPr="000652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24F" w:rsidRPr="0006524F">
        <w:rPr>
          <w:rFonts w:ascii="Arial" w:hAnsi="Arial" w:cs="Arial"/>
          <w:sz w:val="24"/>
          <w:szCs w:val="24"/>
        </w:rPr>
        <w:t>Miriane</w:t>
      </w:r>
      <w:proofErr w:type="spellEnd"/>
      <w:r w:rsidR="0006524F" w:rsidRPr="0006524F">
        <w:rPr>
          <w:rFonts w:ascii="Arial" w:hAnsi="Arial" w:cs="Arial"/>
          <w:sz w:val="24"/>
          <w:szCs w:val="24"/>
        </w:rPr>
        <w:t xml:space="preserve"> de Carvalho Rezende </w:t>
      </w:r>
      <w:r w:rsidR="00CF6EFD" w:rsidRPr="0006524F">
        <w:rPr>
          <w:rFonts w:ascii="Arial" w:hAnsi="Arial" w:cs="Arial"/>
          <w:sz w:val="24"/>
          <w:szCs w:val="24"/>
        </w:rPr>
        <w:t>– ocupante do cargo efetivo de</w:t>
      </w:r>
      <w:r w:rsidR="0006524F" w:rsidRPr="0006524F">
        <w:rPr>
          <w:rFonts w:ascii="Arial" w:hAnsi="Arial" w:cs="Arial"/>
          <w:sz w:val="24"/>
          <w:szCs w:val="24"/>
        </w:rPr>
        <w:t xml:space="preserve"> auxiliar </w:t>
      </w:r>
      <w:r w:rsidR="00D0263C" w:rsidRPr="0006524F">
        <w:rPr>
          <w:rFonts w:ascii="Arial" w:hAnsi="Arial" w:cs="Arial"/>
          <w:sz w:val="24"/>
          <w:szCs w:val="24"/>
        </w:rPr>
        <w:t>administr</w:t>
      </w:r>
      <w:r w:rsidR="00D0263C">
        <w:rPr>
          <w:rFonts w:ascii="Arial" w:hAnsi="Arial" w:cs="Arial"/>
          <w:sz w:val="24"/>
          <w:szCs w:val="24"/>
        </w:rPr>
        <w:t>a</w:t>
      </w:r>
      <w:r w:rsidR="00D0263C" w:rsidRPr="0006524F">
        <w:rPr>
          <w:rFonts w:ascii="Arial" w:hAnsi="Arial" w:cs="Arial"/>
          <w:sz w:val="24"/>
          <w:szCs w:val="24"/>
        </w:rPr>
        <w:t>tivo</w:t>
      </w:r>
      <w:r w:rsidR="00CF6EFD" w:rsidRPr="0006524F">
        <w:rPr>
          <w:rFonts w:ascii="Arial" w:hAnsi="Arial" w:cs="Arial"/>
          <w:sz w:val="24"/>
          <w:szCs w:val="24"/>
        </w:rPr>
        <w:t>.</w:t>
      </w:r>
    </w:p>
    <w:p w:rsidR="00537562" w:rsidRPr="0006524F" w:rsidRDefault="00537562" w:rsidP="00537562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Art. 2º</w:t>
      </w:r>
      <w:r w:rsidRPr="0006524F">
        <w:rPr>
          <w:rFonts w:ascii="Arial" w:hAnsi="Arial" w:cs="Arial"/>
          <w:sz w:val="24"/>
          <w:szCs w:val="24"/>
        </w:rPr>
        <w:t xml:space="preserve"> Compete à Comissão de Monitoramento e Avaliação:</w:t>
      </w: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realizar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procedimentos de fiscalização das parcerias celebradas antes do término da sua vigência, inclusive por meio de visitas </w:t>
      </w:r>
      <w:r w:rsidRPr="0006524F">
        <w:rPr>
          <w:rFonts w:ascii="Arial" w:hAnsi="Arial" w:cs="Arial"/>
          <w:b/>
          <w:bCs/>
          <w:i/>
          <w:color w:val="000000"/>
          <w:sz w:val="24"/>
          <w:szCs w:val="24"/>
        </w:rPr>
        <w:t>in loco</w:t>
      </w:r>
      <w:r w:rsidRPr="0006524F">
        <w:rPr>
          <w:rFonts w:ascii="Arial" w:hAnsi="Arial" w:cs="Arial"/>
          <w:color w:val="000000"/>
          <w:sz w:val="24"/>
          <w:szCs w:val="24"/>
        </w:rPr>
        <w:t>, para fins de monitoramento e avaliação do cumprimento do objeto, na forma do disposto no termo de parceria;</w:t>
      </w:r>
    </w:p>
    <w:p w:rsidR="00CF6EFD" w:rsidRPr="0006524F" w:rsidRDefault="0006524F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color w:val="000000"/>
          <w:sz w:val="24"/>
          <w:szCs w:val="24"/>
        </w:rPr>
        <w:t xml:space="preserve">II – </w:t>
      </w: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 xml:space="preserve">emitir </w:t>
      </w:r>
      <w:r w:rsidR="00CF6EFD" w:rsidRPr="0006524F">
        <w:rPr>
          <w:rFonts w:ascii="Arial" w:hAnsi="Arial" w:cs="Arial"/>
          <w:color w:val="000000"/>
          <w:sz w:val="24"/>
          <w:szCs w:val="24"/>
        </w:rPr>
        <w:t>e homologar</w:t>
      </w:r>
      <w:proofErr w:type="gramEnd"/>
      <w:r w:rsidR="00CF6EFD" w:rsidRPr="0006524F">
        <w:rPr>
          <w:rFonts w:ascii="Arial" w:hAnsi="Arial" w:cs="Arial"/>
          <w:color w:val="000000"/>
          <w:sz w:val="24"/>
          <w:szCs w:val="24"/>
        </w:rPr>
        <w:t xml:space="preserve"> relatórios técnicos de monitoramento e avaliação da parceria, sem prejuízo de outros elementos, o qual deverá conter, no mínimo: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descrição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sumária das atividades e metas estabelecidas;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análise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valores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efetivamente transferidos pela administração pública e valores comprovadamente utilizados;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quando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for o caso, os valores pagos a título de custos indiretos, os remanejamentos efetuados, as sobras de recursos financeiros, incluindo as aplicações financeiras, e eventuais valores devolvidos aos cofres públicos;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análise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dos documentos comprobatórios das despesas apresentados pela organização da sociedade civil na prestação de contas;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análise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das auditorias realizadas pelos controles interno e externo, no âmbito da fiscalização preventiva, bem como de suas conclusões e das medidas que tomaram em decorrência dessas auditorias;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resultados já alcançados e seus benefícios;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impactos econômicos ou sociais;</w:t>
      </w:r>
    </w:p>
    <w:p w:rsidR="00CF6EFD" w:rsidRPr="0006524F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grau de satisfação do público-alvo;</w:t>
      </w:r>
    </w:p>
    <w:p w:rsidR="00CF6EFD" w:rsidRPr="006A386C" w:rsidRDefault="00CF6EFD" w:rsidP="0006524F">
      <w:pPr>
        <w:numPr>
          <w:ilvl w:val="0"/>
          <w:numId w:val="12"/>
        </w:num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6524F">
        <w:rPr>
          <w:rFonts w:ascii="Arial" w:hAnsi="Arial" w:cs="Arial"/>
          <w:color w:val="000000"/>
          <w:sz w:val="24"/>
          <w:szCs w:val="24"/>
        </w:rPr>
        <w:t xml:space="preserve"> possibilidade de sustentabilidade das ações após a conclusão do objeto pactuado.</w:t>
      </w: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 xml:space="preserve">III – </w:t>
      </w:r>
      <w:r w:rsidRPr="0006524F">
        <w:rPr>
          <w:rFonts w:ascii="Arial" w:hAnsi="Arial" w:cs="Arial"/>
          <w:color w:val="000000"/>
          <w:sz w:val="24"/>
          <w:szCs w:val="24"/>
        </w:rPr>
        <w:t>realizar pesquisa de satisfação com os beneficiários do plano de trabalho, objetivando utilizar os resultados como subsídio na avaliação da parceria celebrada e do cumprimento dos objetivos pactuados, bem como na reorientação e no ajuste das metas e atividades definidas;</w:t>
      </w:r>
    </w:p>
    <w:p w:rsidR="00CF6EFD" w:rsidRPr="0006524F" w:rsidRDefault="00CF6EFD" w:rsidP="000652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lastRenderedPageBreak/>
        <w:t>IV – Cumprir e fazer cumprir as demais determinações contidas na Lei Federal nº 13.019 de 31 de julho de 2014</w:t>
      </w:r>
      <w:r w:rsidR="00305831" w:rsidRPr="0006524F">
        <w:rPr>
          <w:rFonts w:ascii="Arial" w:hAnsi="Arial" w:cs="Arial"/>
          <w:sz w:val="24"/>
          <w:szCs w:val="24"/>
        </w:rPr>
        <w:t xml:space="preserve"> e no Decreto Municipal nº 1.564, de 04 </w:t>
      </w:r>
      <w:r w:rsidRPr="0006524F">
        <w:rPr>
          <w:rFonts w:ascii="Arial" w:hAnsi="Arial" w:cs="Arial"/>
          <w:sz w:val="24"/>
          <w:szCs w:val="24"/>
        </w:rPr>
        <w:t>de</w:t>
      </w:r>
      <w:r w:rsidR="00305831" w:rsidRPr="0006524F">
        <w:rPr>
          <w:rFonts w:ascii="Arial" w:hAnsi="Arial" w:cs="Arial"/>
          <w:sz w:val="24"/>
          <w:szCs w:val="24"/>
        </w:rPr>
        <w:t xml:space="preserve"> junho</w:t>
      </w:r>
      <w:r w:rsidRPr="0006524F">
        <w:rPr>
          <w:rFonts w:ascii="Arial" w:hAnsi="Arial" w:cs="Arial"/>
          <w:sz w:val="24"/>
          <w:szCs w:val="24"/>
        </w:rPr>
        <w:t xml:space="preserve"> de</w:t>
      </w:r>
      <w:r w:rsidR="00305831" w:rsidRPr="0006524F">
        <w:rPr>
          <w:rFonts w:ascii="Arial" w:hAnsi="Arial" w:cs="Arial"/>
          <w:sz w:val="24"/>
          <w:szCs w:val="24"/>
        </w:rPr>
        <w:t xml:space="preserve"> </w:t>
      </w:r>
      <w:r w:rsidRPr="0006524F">
        <w:rPr>
          <w:rFonts w:ascii="Arial" w:hAnsi="Arial" w:cs="Arial"/>
          <w:sz w:val="24"/>
          <w:szCs w:val="24"/>
        </w:rPr>
        <w:t>201</w:t>
      </w:r>
      <w:r w:rsidR="00305831" w:rsidRPr="0006524F">
        <w:rPr>
          <w:rFonts w:ascii="Arial" w:hAnsi="Arial" w:cs="Arial"/>
          <w:sz w:val="24"/>
          <w:szCs w:val="24"/>
        </w:rPr>
        <w:t>8</w:t>
      </w:r>
      <w:r w:rsidRPr="0006524F">
        <w:rPr>
          <w:rFonts w:ascii="Arial" w:hAnsi="Arial" w:cs="Arial"/>
          <w:sz w:val="24"/>
          <w:szCs w:val="24"/>
        </w:rPr>
        <w:t xml:space="preserve">, referente à avaliação e monitoramento de organizações da sociedade civil que tenham firmado parcerias com a Administração Municipal. </w:t>
      </w:r>
    </w:p>
    <w:p w:rsidR="00CF6EFD" w:rsidRPr="0006524F" w:rsidRDefault="00CF6EFD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Art. 3º</w:t>
      </w:r>
      <w:r w:rsidRPr="0006524F">
        <w:rPr>
          <w:rFonts w:ascii="Arial" w:hAnsi="Arial" w:cs="Arial"/>
          <w:sz w:val="24"/>
          <w:szCs w:val="24"/>
        </w:rPr>
        <w:t xml:space="preserve"> O membro da Comissão de Monitoramento e Avaliação deverá declarar-se impedido e manifestar pela sua substituição por membro suplente, se:</w:t>
      </w:r>
    </w:p>
    <w:p w:rsidR="00CF6EFD" w:rsidRPr="0006524F" w:rsidRDefault="00CF6EFD" w:rsidP="0006524F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sz w:val="24"/>
          <w:szCs w:val="24"/>
        </w:rPr>
        <w:t>tiver</w:t>
      </w:r>
      <w:proofErr w:type="gramEnd"/>
      <w:r w:rsidRPr="0006524F">
        <w:rPr>
          <w:rFonts w:ascii="Arial" w:hAnsi="Arial" w:cs="Arial"/>
          <w:sz w:val="24"/>
          <w:szCs w:val="24"/>
        </w:rPr>
        <w:t xml:space="preserve"> mantido relação jurídica com, ao menos, 1 (uma) das entidades em disputa, nos últimos 5 (cinco) anos.</w:t>
      </w:r>
    </w:p>
    <w:p w:rsidR="00CF6EFD" w:rsidRPr="0006524F" w:rsidRDefault="00CF6EFD" w:rsidP="0006524F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06524F">
        <w:rPr>
          <w:rFonts w:ascii="Arial" w:hAnsi="Arial" w:cs="Arial"/>
          <w:sz w:val="24"/>
          <w:szCs w:val="24"/>
        </w:rPr>
        <w:t>for</w:t>
      </w:r>
      <w:proofErr w:type="gramEnd"/>
      <w:r w:rsidRPr="0006524F">
        <w:rPr>
          <w:rFonts w:ascii="Arial" w:hAnsi="Arial" w:cs="Arial"/>
          <w:sz w:val="24"/>
          <w:szCs w:val="24"/>
        </w:rPr>
        <w:t xml:space="preserve"> parente do dirigente ou de membros da diretoria da entidade, inclusive de seus cônjuges ou companheiros, bem como se for parente em linha reta, colateral ou por afinidade, até o segundo grau.</w:t>
      </w:r>
    </w:p>
    <w:p w:rsidR="00CF6EFD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Parágrafo único.</w:t>
      </w:r>
      <w:r w:rsidRPr="0006524F">
        <w:rPr>
          <w:rFonts w:ascii="Arial" w:hAnsi="Arial" w:cs="Arial"/>
          <w:sz w:val="24"/>
          <w:szCs w:val="24"/>
        </w:rPr>
        <w:t xml:space="preserve"> O impedimento do membro se dará exclusivamente para o processo específico, mantido sua atuação nos demais certames.</w:t>
      </w:r>
    </w:p>
    <w:p w:rsidR="00CF6EFD" w:rsidRPr="0006524F" w:rsidRDefault="00CF6EFD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EFD" w:rsidRDefault="00CF6EFD" w:rsidP="006A386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>Art. 4º</w:t>
      </w:r>
      <w:r w:rsidRPr="0006524F">
        <w:rPr>
          <w:rFonts w:ascii="Arial" w:hAnsi="Arial" w:cs="Arial"/>
          <w:sz w:val="24"/>
          <w:szCs w:val="24"/>
        </w:rPr>
        <w:t xml:space="preserve"> Constatadas quaisquer irregularidades na nomeação da Comissão de Monitoramento e Avaliação, todos os atos da mesma tornam-se nulos, obrigando refazê-los, inclusive com visitas intempestivas às entidades parceiras.</w:t>
      </w:r>
    </w:p>
    <w:p w:rsidR="006A386C" w:rsidRDefault="006A386C" w:rsidP="006A386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A386C" w:rsidRPr="00697EE8" w:rsidRDefault="006A386C" w:rsidP="006A386C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6A386C">
        <w:rPr>
          <w:rFonts w:ascii="Arial" w:hAnsi="Arial" w:cs="Arial"/>
          <w:b/>
          <w:sz w:val="24"/>
          <w:szCs w:val="24"/>
        </w:rPr>
        <w:t>Art. 5º.</w:t>
      </w:r>
      <w:r w:rsidRPr="006A386C">
        <w:rPr>
          <w:rFonts w:ascii="Arial" w:hAnsi="Arial" w:cs="Arial"/>
          <w:sz w:val="24"/>
          <w:szCs w:val="24"/>
        </w:rPr>
        <w:t xml:space="preserve">   Os trabalhos realizados pela Comissão de que trata esta Portaria, não serão remunerados e serão considerados de relevância pública</w:t>
      </w:r>
      <w:r w:rsidRPr="00697EE8">
        <w:rPr>
          <w:rFonts w:ascii="Arial" w:hAnsi="Arial" w:cs="Arial"/>
        </w:rPr>
        <w:t xml:space="preserve">. </w:t>
      </w:r>
    </w:p>
    <w:p w:rsidR="006A386C" w:rsidRDefault="006A386C" w:rsidP="006A386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15D59" w:rsidRPr="0006524F" w:rsidRDefault="00CF6EFD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/>
          <w:sz w:val="24"/>
          <w:szCs w:val="24"/>
        </w:rPr>
        <w:t xml:space="preserve">Art. </w:t>
      </w:r>
      <w:r w:rsidR="006A386C">
        <w:rPr>
          <w:rFonts w:ascii="Arial" w:hAnsi="Arial" w:cs="Arial"/>
          <w:b/>
          <w:sz w:val="24"/>
          <w:szCs w:val="24"/>
        </w:rPr>
        <w:t>6</w:t>
      </w:r>
      <w:r w:rsidRPr="0006524F">
        <w:rPr>
          <w:rFonts w:ascii="Arial" w:hAnsi="Arial" w:cs="Arial"/>
          <w:b/>
          <w:sz w:val="24"/>
          <w:szCs w:val="24"/>
        </w:rPr>
        <w:t>º</w:t>
      </w:r>
      <w:r w:rsidR="00305831" w:rsidRPr="0006524F">
        <w:rPr>
          <w:rFonts w:ascii="Arial" w:hAnsi="Arial" w:cs="Arial"/>
          <w:sz w:val="24"/>
          <w:szCs w:val="24"/>
        </w:rPr>
        <w:t xml:space="preserve"> </w:t>
      </w:r>
      <w:r w:rsidR="00C15D59" w:rsidRPr="0006524F">
        <w:rPr>
          <w:rFonts w:ascii="Arial" w:hAnsi="Arial" w:cs="Arial"/>
          <w:sz w:val="24"/>
          <w:szCs w:val="24"/>
        </w:rPr>
        <w:t>- Esta Portaria entra em vigor na data da sua publicação, revogando-se as disposições em contrário.</w:t>
      </w:r>
    </w:p>
    <w:p w:rsidR="00C15D59" w:rsidRPr="0006524F" w:rsidRDefault="00C15D59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06524F" w:rsidRDefault="00C15D59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sz w:val="24"/>
          <w:szCs w:val="24"/>
        </w:rPr>
        <w:t xml:space="preserve">Liberdade, </w:t>
      </w:r>
      <w:r w:rsidR="00D26D5A" w:rsidRPr="0006524F">
        <w:rPr>
          <w:rFonts w:ascii="Arial" w:hAnsi="Arial" w:cs="Arial"/>
          <w:sz w:val="24"/>
          <w:szCs w:val="24"/>
        </w:rPr>
        <w:t>17</w:t>
      </w:r>
      <w:r w:rsidR="00D80B00" w:rsidRPr="0006524F">
        <w:rPr>
          <w:rFonts w:ascii="Arial" w:hAnsi="Arial" w:cs="Arial"/>
          <w:sz w:val="24"/>
          <w:szCs w:val="24"/>
        </w:rPr>
        <w:t xml:space="preserve"> </w:t>
      </w:r>
      <w:r w:rsidRPr="0006524F">
        <w:rPr>
          <w:rFonts w:ascii="Arial" w:hAnsi="Arial" w:cs="Arial"/>
          <w:sz w:val="24"/>
          <w:szCs w:val="24"/>
        </w:rPr>
        <w:t xml:space="preserve">de </w:t>
      </w:r>
      <w:r w:rsidR="00D80B00" w:rsidRPr="0006524F">
        <w:rPr>
          <w:rFonts w:ascii="Arial" w:hAnsi="Arial" w:cs="Arial"/>
          <w:sz w:val="24"/>
          <w:szCs w:val="24"/>
        </w:rPr>
        <w:t>ju</w:t>
      </w:r>
      <w:r w:rsidR="00D26D5A" w:rsidRPr="0006524F">
        <w:rPr>
          <w:rFonts w:ascii="Arial" w:hAnsi="Arial" w:cs="Arial"/>
          <w:sz w:val="24"/>
          <w:szCs w:val="24"/>
        </w:rPr>
        <w:t>l</w:t>
      </w:r>
      <w:r w:rsidR="00D80B00" w:rsidRPr="0006524F">
        <w:rPr>
          <w:rFonts w:ascii="Arial" w:hAnsi="Arial" w:cs="Arial"/>
          <w:sz w:val="24"/>
          <w:szCs w:val="24"/>
        </w:rPr>
        <w:t>ho</w:t>
      </w:r>
      <w:r w:rsidRPr="0006524F">
        <w:rPr>
          <w:rFonts w:ascii="Arial" w:hAnsi="Arial" w:cs="Arial"/>
          <w:sz w:val="24"/>
          <w:szCs w:val="24"/>
        </w:rPr>
        <w:t xml:space="preserve"> de 2019.</w:t>
      </w:r>
    </w:p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06524F" w:rsidRDefault="00C15D59" w:rsidP="0006524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524F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06524F" w:rsidRDefault="00C15D59" w:rsidP="000652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524F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  <w:r w:rsidR="001652B9" w:rsidRPr="0006524F">
        <w:rPr>
          <w:rFonts w:ascii="Arial" w:hAnsi="Arial" w:cs="Arial"/>
          <w:sz w:val="24"/>
          <w:szCs w:val="24"/>
        </w:rPr>
        <w:tab/>
      </w:r>
    </w:p>
    <w:sectPr w:rsidR="00735605" w:rsidRPr="0006524F" w:rsidSect="00016581">
      <w:headerReference w:type="default" r:id="rId7"/>
      <w:footerReference w:type="default" r:id="rId8"/>
      <w:pgSz w:w="11906" w:h="16838" w:code="9"/>
      <w:pgMar w:top="1701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16" w:rsidRDefault="00014016" w:rsidP="00840F93">
      <w:pPr>
        <w:spacing w:after="0" w:line="240" w:lineRule="auto"/>
      </w:pPr>
      <w:r>
        <w:separator/>
      </w:r>
    </w:p>
  </w:endnote>
  <w:endnote w:type="continuationSeparator" w:id="0">
    <w:p w:rsidR="00014016" w:rsidRDefault="00014016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014016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3F09A1">
      <w:rPr>
        <w:noProof/>
      </w:rPr>
      <w:t>3</w:t>
    </w:r>
    <w:r w:rsidRPr="001652B9">
      <w:rPr>
        <w:noProof/>
      </w:rPr>
      <w:fldChar w:fldCharType="end"/>
    </w:r>
    <w:r w:rsidR="00D0263C">
      <w:t>/3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16" w:rsidRDefault="00014016" w:rsidP="00840F93">
      <w:pPr>
        <w:spacing w:after="0" w:line="240" w:lineRule="auto"/>
      </w:pPr>
      <w:r>
        <w:separator/>
      </w:r>
    </w:p>
  </w:footnote>
  <w:footnote w:type="continuationSeparator" w:id="0">
    <w:p w:rsidR="00014016" w:rsidRDefault="00014016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7" name="Imagem 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45F1AEC"/>
    <w:multiLevelType w:val="hybridMultilevel"/>
    <w:tmpl w:val="D0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9A514B"/>
    <w:multiLevelType w:val="hybridMultilevel"/>
    <w:tmpl w:val="E9AC1890"/>
    <w:lvl w:ilvl="0" w:tplc="02EA0E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98D"/>
    <w:multiLevelType w:val="hybridMultilevel"/>
    <w:tmpl w:val="D0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4E503B"/>
    <w:multiLevelType w:val="hybridMultilevel"/>
    <w:tmpl w:val="847C2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14016"/>
    <w:rsid w:val="00016581"/>
    <w:rsid w:val="000274B0"/>
    <w:rsid w:val="000614C0"/>
    <w:rsid w:val="0006524F"/>
    <w:rsid w:val="00072E26"/>
    <w:rsid w:val="00077655"/>
    <w:rsid w:val="0008721A"/>
    <w:rsid w:val="00091CB2"/>
    <w:rsid w:val="000C2D26"/>
    <w:rsid w:val="000D6DEB"/>
    <w:rsid w:val="000E59F0"/>
    <w:rsid w:val="000F534B"/>
    <w:rsid w:val="000F59E4"/>
    <w:rsid w:val="00127001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85159"/>
    <w:rsid w:val="00296963"/>
    <w:rsid w:val="002B09CF"/>
    <w:rsid w:val="002B7473"/>
    <w:rsid w:val="002C5DDE"/>
    <w:rsid w:val="002C771A"/>
    <w:rsid w:val="00305831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3F09A1"/>
    <w:rsid w:val="004074B6"/>
    <w:rsid w:val="00443D0D"/>
    <w:rsid w:val="00444785"/>
    <w:rsid w:val="00445EE4"/>
    <w:rsid w:val="00467BB0"/>
    <w:rsid w:val="004D1A34"/>
    <w:rsid w:val="004E22E5"/>
    <w:rsid w:val="00513EAC"/>
    <w:rsid w:val="00514545"/>
    <w:rsid w:val="005242AD"/>
    <w:rsid w:val="00537562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4C87"/>
    <w:rsid w:val="00662DE8"/>
    <w:rsid w:val="00681110"/>
    <w:rsid w:val="006A386C"/>
    <w:rsid w:val="006C52EC"/>
    <w:rsid w:val="006C60C2"/>
    <w:rsid w:val="00735605"/>
    <w:rsid w:val="0075497B"/>
    <w:rsid w:val="00765B3D"/>
    <w:rsid w:val="0077467C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7F30E0"/>
    <w:rsid w:val="0080166A"/>
    <w:rsid w:val="00820E13"/>
    <w:rsid w:val="00840F93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C2E4D"/>
    <w:rsid w:val="009D0567"/>
    <w:rsid w:val="00A0643C"/>
    <w:rsid w:val="00A12879"/>
    <w:rsid w:val="00A62933"/>
    <w:rsid w:val="00A7214E"/>
    <w:rsid w:val="00A816F6"/>
    <w:rsid w:val="00AB46D2"/>
    <w:rsid w:val="00AC699A"/>
    <w:rsid w:val="00AE44C6"/>
    <w:rsid w:val="00B44C68"/>
    <w:rsid w:val="00B63F17"/>
    <w:rsid w:val="00BB41EB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CF6EFD"/>
    <w:rsid w:val="00D0263C"/>
    <w:rsid w:val="00D055BC"/>
    <w:rsid w:val="00D16155"/>
    <w:rsid w:val="00D26D5A"/>
    <w:rsid w:val="00D270F6"/>
    <w:rsid w:val="00D47D4D"/>
    <w:rsid w:val="00D508A1"/>
    <w:rsid w:val="00D63F11"/>
    <w:rsid w:val="00D80B00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CA490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8</cp:revision>
  <cp:lastPrinted>2019-06-11T12:30:00Z</cp:lastPrinted>
  <dcterms:created xsi:type="dcterms:W3CDTF">2019-07-24T19:05:00Z</dcterms:created>
  <dcterms:modified xsi:type="dcterms:W3CDTF">2019-08-07T16:49:00Z</dcterms:modified>
</cp:coreProperties>
</file>