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480" w:rsidRPr="00C571F9" w:rsidRDefault="00BC1480" w:rsidP="00BC1480">
      <w:pPr>
        <w:jc w:val="both"/>
        <w:rPr>
          <w:rFonts w:ascii="Bookman Old Style" w:hAnsi="Bookman Old Style"/>
          <w:sz w:val="20"/>
          <w:szCs w:val="21"/>
        </w:rPr>
      </w:pPr>
    </w:p>
    <w:p w:rsidR="00BC1480" w:rsidRDefault="00A92393" w:rsidP="00BC1480">
      <w:pPr>
        <w:jc w:val="both"/>
        <w:rPr>
          <w:rFonts w:ascii="Bookman Old Style" w:hAnsi="Bookman Old Style"/>
          <w:sz w:val="20"/>
          <w:szCs w:val="21"/>
        </w:rPr>
      </w:pPr>
      <w:r w:rsidRPr="00A92393">
        <w:rPr>
          <w:rFonts w:ascii="Bookman Old Style" w:hAnsi="Bookman Old Style"/>
          <w:sz w:val="20"/>
          <w:szCs w:val="21"/>
        </w:rPr>
        <w:t>A Prefeitura Municipal de Liberdade, Pessoa Jurídica de Direito Público, com</w:t>
      </w:r>
      <w:r>
        <w:rPr>
          <w:rFonts w:ascii="Bookman Old Style" w:hAnsi="Bookman Old Style"/>
          <w:sz w:val="20"/>
          <w:szCs w:val="21"/>
        </w:rPr>
        <w:t xml:space="preserve"> </w:t>
      </w:r>
      <w:r w:rsidRPr="00A92393">
        <w:rPr>
          <w:rFonts w:ascii="Bookman Old Style" w:hAnsi="Bookman Old Style"/>
          <w:sz w:val="20"/>
          <w:szCs w:val="21"/>
        </w:rPr>
        <w:t>endereço na Rua Geraldo Magela de Barros Mendes, n/º 121, Centro na Cidade de</w:t>
      </w:r>
      <w:r>
        <w:rPr>
          <w:rFonts w:ascii="Bookman Old Style" w:hAnsi="Bookman Old Style"/>
          <w:sz w:val="20"/>
          <w:szCs w:val="21"/>
        </w:rPr>
        <w:t xml:space="preserve"> </w:t>
      </w:r>
      <w:r w:rsidRPr="00A92393">
        <w:rPr>
          <w:rFonts w:ascii="Bookman Old Style" w:hAnsi="Bookman Old Style"/>
          <w:sz w:val="20"/>
          <w:szCs w:val="21"/>
        </w:rPr>
        <w:t>Liberdade, Estado de Minas Gerais,</w:t>
      </w:r>
      <w:r>
        <w:rPr>
          <w:rFonts w:ascii="Bookman Old Style" w:hAnsi="Bookman Old Style"/>
          <w:sz w:val="20"/>
          <w:szCs w:val="21"/>
        </w:rPr>
        <w:t xml:space="preserve"> </w:t>
      </w:r>
      <w:r w:rsidR="00BC1480" w:rsidRPr="00C571F9">
        <w:rPr>
          <w:rFonts w:ascii="Bookman Old Style" w:hAnsi="Bookman Old Style"/>
          <w:sz w:val="20"/>
          <w:szCs w:val="21"/>
        </w:rPr>
        <w:t xml:space="preserve">inscrito no CNPJ sob nº </w:t>
      </w:r>
      <w:r w:rsidR="007F0C00" w:rsidRPr="00DD7730">
        <w:rPr>
          <w:rFonts w:ascii="Bookman Old Style" w:hAnsi="Bookman Old Style"/>
          <w:noProof/>
        </w:rPr>
        <w:t>18.029.165/0001-</w:t>
      </w:r>
      <w:r w:rsidR="007F0C00" w:rsidRPr="007F0C00">
        <w:rPr>
          <w:rFonts w:ascii="Bookman Old Style" w:hAnsi="Bookman Old Style"/>
          <w:noProof/>
        </w:rPr>
        <w:t>51</w:t>
      </w:r>
      <w:r w:rsidR="00BC1480" w:rsidRPr="007F0C00">
        <w:rPr>
          <w:rFonts w:ascii="Bookman Old Style" w:hAnsi="Bookman Old Style"/>
          <w:sz w:val="20"/>
          <w:szCs w:val="21"/>
        </w:rPr>
        <w:t>,</w:t>
      </w:r>
      <w:r w:rsidR="00BC1480" w:rsidRPr="00C571F9">
        <w:rPr>
          <w:rFonts w:ascii="Bookman Old Style" w:hAnsi="Bookman Old Style"/>
          <w:sz w:val="20"/>
          <w:szCs w:val="21"/>
        </w:rPr>
        <w:t xml:space="preserve"> neste ato, representado pelo seu </w:t>
      </w:r>
      <w:r>
        <w:rPr>
          <w:rFonts w:ascii="Bookman Old Style" w:hAnsi="Bookman Old Style"/>
          <w:sz w:val="20"/>
          <w:szCs w:val="21"/>
        </w:rPr>
        <w:t>Prefeito Walter de Assis Toledo Júnior,</w:t>
      </w:r>
      <w:r w:rsidR="000614AA">
        <w:rPr>
          <w:rFonts w:ascii="Bookman Old Style" w:hAnsi="Bookman Old Style"/>
          <w:sz w:val="20"/>
          <w:szCs w:val="21"/>
        </w:rPr>
        <w:t xml:space="preserve"> torna público e faz saber que </w:t>
      </w:r>
      <w:r w:rsidR="000614AA" w:rsidRPr="009F48AB">
        <w:rPr>
          <w:rFonts w:ascii="Bookman Old Style" w:hAnsi="Bookman Old Style"/>
          <w:b/>
          <w:sz w:val="20"/>
          <w:szCs w:val="21"/>
        </w:rPr>
        <w:t>às 9:30 min. No dia 12 de março de 2021</w:t>
      </w:r>
      <w:r w:rsidR="000614AA">
        <w:rPr>
          <w:rFonts w:ascii="Bookman Old Style" w:hAnsi="Bookman Old Style"/>
          <w:sz w:val="20"/>
          <w:szCs w:val="21"/>
        </w:rPr>
        <w:t xml:space="preserve">, receberá, </w:t>
      </w:r>
      <w:r w:rsidR="00671D35">
        <w:rPr>
          <w:rFonts w:ascii="Bookman Old Style" w:hAnsi="Bookman Old Style"/>
          <w:sz w:val="20"/>
          <w:szCs w:val="21"/>
        </w:rPr>
        <w:t>na sala de reunião da CPL, situada na sede da PREFEITURA MUNICIPAL DE LIBERDADE/MG, os envelopes contendo a proposta comercial e a documentação das empresas interessad</w:t>
      </w:r>
      <w:r w:rsidR="00027AB5">
        <w:rPr>
          <w:rFonts w:ascii="Bookman Old Style" w:hAnsi="Bookman Old Style"/>
          <w:sz w:val="20"/>
          <w:szCs w:val="21"/>
        </w:rPr>
        <w:t xml:space="preserve">as em participar desta licitação, </w:t>
      </w:r>
      <w:r w:rsidR="00027AB5" w:rsidRPr="009F48AB">
        <w:rPr>
          <w:rFonts w:ascii="Bookman Old Style" w:hAnsi="Bookman Old Style"/>
          <w:b/>
          <w:sz w:val="20"/>
          <w:szCs w:val="21"/>
        </w:rPr>
        <w:t>PROCESSO Nº 012/2021, PREGÃO PARA REGISTRO DE PREÇO Nº 008/2021</w:t>
      </w:r>
      <w:r w:rsidR="00AE151B">
        <w:rPr>
          <w:rFonts w:ascii="Bookman Old Style" w:hAnsi="Bookman Old Style"/>
          <w:sz w:val="20"/>
          <w:szCs w:val="21"/>
        </w:rPr>
        <w:t>,</w:t>
      </w:r>
      <w:r w:rsidR="00BC1480" w:rsidRPr="00C571F9">
        <w:rPr>
          <w:rFonts w:ascii="Bookman Old Style" w:hAnsi="Bookman Old Style"/>
          <w:sz w:val="20"/>
          <w:szCs w:val="21"/>
        </w:rPr>
        <w:t xml:space="preserve"> na modalidade PREGÃO PRESENCIAL, pelo tipo MENOR P</w:t>
      </w:r>
      <w:r>
        <w:rPr>
          <w:rFonts w:ascii="Bookman Old Style" w:hAnsi="Bookman Old Style"/>
          <w:sz w:val="20"/>
          <w:szCs w:val="21"/>
        </w:rPr>
        <w:t>REÇO, para atender a demanda do município</w:t>
      </w:r>
      <w:r w:rsidR="00BC1480" w:rsidRPr="00C571F9">
        <w:rPr>
          <w:rFonts w:ascii="Bookman Old Style" w:hAnsi="Bookman Old Style"/>
          <w:sz w:val="20"/>
          <w:szCs w:val="21"/>
        </w:rPr>
        <w:t xml:space="preserve"> </w:t>
      </w:r>
      <w:r>
        <w:rPr>
          <w:rFonts w:ascii="Bookman Old Style" w:hAnsi="Bookman Old Style"/>
          <w:sz w:val="20"/>
          <w:szCs w:val="21"/>
        </w:rPr>
        <w:t xml:space="preserve">em </w:t>
      </w:r>
      <w:r w:rsidR="00BC1480" w:rsidRPr="00C571F9">
        <w:rPr>
          <w:rFonts w:ascii="Bookman Old Style" w:hAnsi="Bookman Old Style"/>
          <w:sz w:val="20"/>
          <w:szCs w:val="21"/>
        </w:rPr>
        <w:t>regime de execução indireta, empreitada por preço unitário, que será processada em conformidade com a Lei Federal nº 10.520/2002, Lei 8.666/93 e demais dispositivos legais aplicáveis, para execução do objeto do presente Edital, que se constitui na formalização de REGISTRO DE PREÇOS VISANDO A AQUISIÇÃO</w:t>
      </w:r>
      <w:r w:rsidR="00C571F9">
        <w:rPr>
          <w:rFonts w:ascii="Bookman Old Style" w:hAnsi="Bookman Old Style"/>
          <w:sz w:val="20"/>
          <w:szCs w:val="21"/>
        </w:rPr>
        <w:t xml:space="preserve">, </w:t>
      </w:r>
      <w:r w:rsidR="00BC1480" w:rsidRPr="00C571F9">
        <w:rPr>
          <w:rFonts w:ascii="Bookman Old Style" w:hAnsi="Bookman Old Style"/>
          <w:sz w:val="20"/>
          <w:szCs w:val="21"/>
        </w:rPr>
        <w:t>conforme</w:t>
      </w:r>
      <w:r>
        <w:rPr>
          <w:rFonts w:ascii="Bookman Old Style" w:hAnsi="Bookman Old Style"/>
          <w:sz w:val="20"/>
          <w:szCs w:val="21"/>
        </w:rPr>
        <w:t xml:space="preserve"> </w:t>
      </w:r>
      <w:r w:rsidR="00BC1480" w:rsidRPr="00C571F9">
        <w:rPr>
          <w:rFonts w:ascii="Bookman Old Style" w:hAnsi="Bookman Old Style"/>
          <w:sz w:val="20"/>
          <w:szCs w:val="21"/>
        </w:rPr>
        <w:t>especificações e demais condições constantes do edital e anexos.</w:t>
      </w:r>
    </w:p>
    <w:p w:rsidR="00A92393" w:rsidRPr="00C571F9" w:rsidRDefault="00A92393"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 xml:space="preserve">A sessão pública do </w:t>
      </w:r>
      <w:r w:rsidR="00A92393">
        <w:rPr>
          <w:rFonts w:ascii="Bookman Old Style" w:hAnsi="Bookman Old Style"/>
          <w:sz w:val="20"/>
          <w:szCs w:val="21"/>
        </w:rPr>
        <w:t>PREGÃO será realizada na sede da prefeitura,</w:t>
      </w:r>
      <w:r w:rsidRPr="00C571F9">
        <w:rPr>
          <w:rFonts w:ascii="Bookman Old Style" w:hAnsi="Bookman Old Style"/>
          <w:sz w:val="20"/>
          <w:szCs w:val="21"/>
        </w:rPr>
        <w:t xml:space="preserve"> no endereço, data e horário acima informado, quando deverão ser entregues, diretamente ao Pregoeiro, os documentos referentes ao Credenciamento, Declarações e Documentos de Habilitação exigidos neste Edital.</w:t>
      </w:r>
    </w:p>
    <w:p w:rsidR="00BC1480" w:rsidRPr="00C571F9" w:rsidRDefault="00BC148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Observação 01: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D50B88">
        <w:rPr>
          <w:rFonts w:ascii="Bookman Old Style" w:hAnsi="Bookman Old Style"/>
          <w:sz w:val="20"/>
          <w:szCs w:val="21"/>
        </w:rPr>
        <w:t xml:space="preserve"> do </w:t>
      </w:r>
      <w:r w:rsidR="00822105">
        <w:rPr>
          <w:rFonts w:ascii="Bookman Old Style" w:hAnsi="Bookman Old Style"/>
          <w:sz w:val="20"/>
          <w:szCs w:val="21"/>
        </w:rPr>
        <w:t>município</w:t>
      </w:r>
      <w:r w:rsidRPr="00C571F9">
        <w:rPr>
          <w:rFonts w:ascii="Bookman Old Style" w:hAnsi="Bookman Old Style"/>
          <w:sz w:val="20"/>
          <w:szCs w:val="21"/>
        </w:rPr>
        <w:t>, em contrário.</w:t>
      </w:r>
    </w:p>
    <w:p w:rsidR="00BC1480" w:rsidRPr="00C571F9" w:rsidRDefault="00BC148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 xml:space="preserve">Observação 02: O pregoeiro informa que os pedidos de esclarecimento e as impugnações referentes a este procedimento devem ser encaminhados exclusivamente por meio </w:t>
      </w:r>
      <w:r w:rsidR="00801ABC" w:rsidRPr="00C571F9">
        <w:rPr>
          <w:rFonts w:ascii="Bookman Old Style" w:hAnsi="Bookman Old Style"/>
          <w:sz w:val="20"/>
          <w:szCs w:val="21"/>
        </w:rPr>
        <w:t>eletrônico para</w:t>
      </w:r>
      <w:r w:rsidRPr="00C571F9">
        <w:rPr>
          <w:rFonts w:ascii="Bookman Old Style" w:hAnsi="Bookman Old Style"/>
          <w:sz w:val="20"/>
          <w:szCs w:val="21"/>
        </w:rPr>
        <w:t xml:space="preserve"> o e-</w:t>
      </w:r>
      <w:r w:rsidR="00795C21">
        <w:rPr>
          <w:rFonts w:ascii="Bookman Old Style" w:hAnsi="Bookman Old Style"/>
          <w:sz w:val="20"/>
          <w:szCs w:val="21"/>
        </w:rPr>
        <w:t xml:space="preserve">mail </w:t>
      </w:r>
      <w:r w:rsidR="00795C21" w:rsidRPr="00A61DC7">
        <w:rPr>
          <w:rFonts w:ascii="Bookman Old Style" w:hAnsi="Bookman Old Style"/>
          <w:b/>
          <w:sz w:val="20"/>
          <w:szCs w:val="21"/>
        </w:rPr>
        <w:t>licitacaoliberdade2017@gmail.com</w:t>
      </w:r>
      <w:r w:rsidRPr="00364CC0">
        <w:rPr>
          <w:rFonts w:ascii="Bookman Old Style" w:hAnsi="Bookman Old Style"/>
          <w:sz w:val="20"/>
          <w:szCs w:val="21"/>
        </w:rPr>
        <w:t>, no horário oficial de Brasília, DF, nos dias úteis, das 08:0</w:t>
      </w:r>
      <w:r w:rsidR="00795C21" w:rsidRPr="00364CC0">
        <w:rPr>
          <w:rFonts w:ascii="Bookman Old Style" w:hAnsi="Bookman Old Style"/>
          <w:sz w:val="20"/>
          <w:szCs w:val="21"/>
        </w:rPr>
        <w:t>0h às 11:0</w:t>
      </w:r>
      <w:r w:rsidRPr="00364CC0">
        <w:rPr>
          <w:rFonts w:ascii="Bookman Old Style" w:hAnsi="Bookman Old Style"/>
          <w:sz w:val="20"/>
          <w:szCs w:val="21"/>
        </w:rPr>
        <w:t>0h e das 1</w:t>
      </w:r>
      <w:r w:rsidR="00364CC0" w:rsidRPr="00364CC0">
        <w:rPr>
          <w:rFonts w:ascii="Bookman Old Style" w:hAnsi="Bookman Old Style"/>
          <w:sz w:val="20"/>
          <w:szCs w:val="21"/>
        </w:rPr>
        <w:t>3</w:t>
      </w:r>
      <w:r w:rsidRPr="00364CC0">
        <w:rPr>
          <w:rFonts w:ascii="Bookman Old Style" w:hAnsi="Bookman Old Style"/>
          <w:sz w:val="20"/>
          <w:szCs w:val="21"/>
        </w:rPr>
        <w:t>:00h às 1</w:t>
      </w:r>
      <w:r w:rsidR="00364CC0" w:rsidRPr="00364CC0">
        <w:rPr>
          <w:rFonts w:ascii="Bookman Old Style" w:hAnsi="Bookman Old Style"/>
          <w:sz w:val="20"/>
          <w:szCs w:val="21"/>
        </w:rPr>
        <w:t>6</w:t>
      </w:r>
      <w:r w:rsidRPr="00364CC0">
        <w:rPr>
          <w:rFonts w:ascii="Bookman Old Style" w:hAnsi="Bookman Old Style"/>
          <w:sz w:val="20"/>
          <w:szCs w:val="21"/>
        </w:rPr>
        <w:t>:00h.</w:t>
      </w:r>
    </w:p>
    <w:p w:rsidR="00BC1480" w:rsidRPr="00C571F9" w:rsidRDefault="00BC1480" w:rsidP="00BC1480">
      <w:pPr>
        <w:jc w:val="both"/>
        <w:rPr>
          <w:rFonts w:ascii="Bookman Old Style" w:hAnsi="Bookman Old Style"/>
          <w:sz w:val="20"/>
          <w:szCs w:val="21"/>
        </w:rPr>
      </w:pPr>
    </w:p>
    <w:p w:rsidR="00BC1480" w:rsidRPr="00C571F9" w:rsidRDefault="00D50B88" w:rsidP="00BC1480">
      <w:pPr>
        <w:jc w:val="both"/>
        <w:rPr>
          <w:rFonts w:ascii="Bookman Old Style" w:hAnsi="Bookman Old Style"/>
          <w:sz w:val="20"/>
          <w:szCs w:val="21"/>
        </w:rPr>
      </w:pPr>
      <w:r>
        <w:rPr>
          <w:rFonts w:ascii="Bookman Old Style" w:hAnsi="Bookman Old Style"/>
          <w:sz w:val="20"/>
          <w:szCs w:val="21"/>
        </w:rPr>
        <w:t>1.0</w:t>
      </w:r>
      <w:r w:rsidR="00BC1480" w:rsidRPr="00C571F9">
        <w:rPr>
          <w:rFonts w:ascii="Bookman Old Style" w:hAnsi="Bookman Old Style"/>
          <w:sz w:val="20"/>
          <w:szCs w:val="21"/>
        </w:rPr>
        <w:t>- DO OBJETO</w:t>
      </w:r>
    </w:p>
    <w:p w:rsidR="00BC1480" w:rsidRPr="00C571F9" w:rsidRDefault="00BC1480" w:rsidP="00BC1480">
      <w:pPr>
        <w:jc w:val="both"/>
        <w:rPr>
          <w:rFonts w:ascii="Bookman Old Style" w:hAnsi="Bookman Old Style"/>
          <w:sz w:val="20"/>
          <w:szCs w:val="21"/>
        </w:rPr>
      </w:pPr>
    </w:p>
    <w:p w:rsidR="00BC1480" w:rsidRPr="00C571F9" w:rsidRDefault="00D50B88" w:rsidP="00BC1480">
      <w:pPr>
        <w:jc w:val="both"/>
        <w:rPr>
          <w:rFonts w:ascii="Bookman Old Style" w:hAnsi="Bookman Old Style"/>
          <w:sz w:val="20"/>
          <w:szCs w:val="21"/>
        </w:rPr>
      </w:pPr>
      <w:r>
        <w:rPr>
          <w:rFonts w:ascii="Bookman Old Style" w:hAnsi="Bookman Old Style"/>
          <w:sz w:val="20"/>
          <w:szCs w:val="21"/>
        </w:rPr>
        <w:t>1.1</w:t>
      </w:r>
      <w:r w:rsidR="00822105">
        <w:rPr>
          <w:rFonts w:ascii="Bookman Old Style" w:hAnsi="Bookman Old Style"/>
          <w:sz w:val="20"/>
          <w:szCs w:val="21"/>
        </w:rPr>
        <w:t xml:space="preserve"> </w:t>
      </w:r>
      <w:r w:rsidR="00BC1480" w:rsidRPr="00C571F9">
        <w:rPr>
          <w:rFonts w:ascii="Bookman Old Style" w:hAnsi="Bookman Old Style"/>
          <w:sz w:val="20"/>
          <w:szCs w:val="21"/>
        </w:rPr>
        <w:t xml:space="preserve">- Constitui objeto do presente Pregão Presencial a realização de licitação para formalização de Registro de Preços, visando </w:t>
      </w:r>
      <w:r w:rsidR="00C571F9" w:rsidRPr="00C571F9">
        <w:rPr>
          <w:rFonts w:ascii="Bookman Old Style" w:hAnsi="Bookman Old Style"/>
          <w:sz w:val="20"/>
          <w:szCs w:val="21"/>
        </w:rPr>
        <w:t>à</w:t>
      </w:r>
      <w:r w:rsidR="00BC1480" w:rsidRPr="00C571F9">
        <w:rPr>
          <w:rFonts w:ascii="Bookman Old Style" w:hAnsi="Bookman Old Style"/>
          <w:sz w:val="20"/>
          <w:szCs w:val="21"/>
        </w:rPr>
        <w:t xml:space="preserve"> prestação de serviços de manutenção preventiva e corretiva de todo sistema de </w:t>
      </w:r>
      <w:r w:rsidR="00822105">
        <w:rPr>
          <w:rFonts w:ascii="Bookman Old Style" w:hAnsi="Bookman Old Style"/>
          <w:sz w:val="20"/>
          <w:szCs w:val="21"/>
        </w:rPr>
        <w:t>iluminação pública do Município de Liberdade</w:t>
      </w:r>
      <w:r w:rsidR="00BC1480" w:rsidRPr="00C571F9">
        <w:rPr>
          <w:rFonts w:ascii="Bookman Old Style" w:hAnsi="Bookman Old Style"/>
          <w:sz w:val="20"/>
          <w:szCs w:val="21"/>
        </w:rPr>
        <w:t>, conforme características e layout especificados no Anexo I deste Edital.</w:t>
      </w: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 xml:space="preserve"> </w:t>
      </w:r>
    </w:p>
    <w:p w:rsidR="00BC1480" w:rsidRPr="00C571F9" w:rsidRDefault="00BC1480" w:rsidP="00BC1480">
      <w:pPr>
        <w:jc w:val="both"/>
        <w:rPr>
          <w:rFonts w:ascii="Bookman Old Style" w:hAnsi="Bookman Old Style"/>
          <w:sz w:val="20"/>
          <w:szCs w:val="21"/>
        </w:rPr>
      </w:pPr>
    </w:p>
    <w:p w:rsidR="00BC1480" w:rsidRPr="00C571F9" w:rsidRDefault="00D50B88" w:rsidP="00BC1480">
      <w:pPr>
        <w:jc w:val="both"/>
        <w:rPr>
          <w:rFonts w:ascii="Bookman Old Style" w:hAnsi="Bookman Old Style"/>
          <w:sz w:val="20"/>
          <w:szCs w:val="21"/>
        </w:rPr>
      </w:pPr>
      <w:r>
        <w:rPr>
          <w:rFonts w:ascii="Bookman Old Style" w:hAnsi="Bookman Old Style"/>
          <w:sz w:val="20"/>
          <w:szCs w:val="21"/>
        </w:rPr>
        <w:t xml:space="preserve">1.2 - </w:t>
      </w:r>
      <w:r w:rsidR="00BC1480" w:rsidRPr="00C571F9">
        <w:rPr>
          <w:rFonts w:ascii="Bookman Old Style" w:hAnsi="Bookman Old Style"/>
          <w:sz w:val="20"/>
          <w:szCs w:val="21"/>
        </w:rPr>
        <w:t xml:space="preserve">O critério de julgamento adotado será o MENOR PREÇO </w:t>
      </w:r>
      <w:r w:rsidR="001270B1">
        <w:rPr>
          <w:rFonts w:ascii="Bookman Old Style" w:hAnsi="Bookman Old Style"/>
          <w:sz w:val="20"/>
          <w:szCs w:val="21"/>
        </w:rPr>
        <w:t>POR ITEM</w:t>
      </w:r>
      <w:r w:rsidR="00BC1480" w:rsidRPr="00C571F9">
        <w:rPr>
          <w:rFonts w:ascii="Bookman Old Style" w:hAnsi="Bookman Old Style"/>
          <w:sz w:val="20"/>
          <w:szCs w:val="21"/>
        </w:rPr>
        <w:t>, observadas as exigências contidas neste Edital e seus Anexos quanto às especificações do objeto, bem como justificativa apresentada pelo setor requisitante no Anexo I – Termo de Referência;</w:t>
      </w:r>
    </w:p>
    <w:p w:rsidR="00BC1480" w:rsidRPr="00C571F9" w:rsidRDefault="00BC1480" w:rsidP="00BC1480">
      <w:pPr>
        <w:jc w:val="both"/>
        <w:rPr>
          <w:rFonts w:ascii="Bookman Old Style" w:hAnsi="Bookman Old Style"/>
          <w:sz w:val="20"/>
          <w:szCs w:val="21"/>
        </w:rPr>
      </w:pPr>
    </w:p>
    <w:p w:rsidR="00BC1480" w:rsidRPr="00C571F9" w:rsidRDefault="00D50B88" w:rsidP="00BC1480">
      <w:pPr>
        <w:jc w:val="both"/>
        <w:rPr>
          <w:rFonts w:ascii="Bookman Old Style" w:hAnsi="Bookman Old Style"/>
          <w:sz w:val="20"/>
          <w:szCs w:val="21"/>
        </w:rPr>
      </w:pPr>
      <w:r>
        <w:rPr>
          <w:rFonts w:ascii="Bookman Old Style" w:hAnsi="Bookman Old Style"/>
          <w:sz w:val="20"/>
          <w:szCs w:val="21"/>
        </w:rPr>
        <w:t xml:space="preserve">1.3 </w:t>
      </w:r>
      <w:r w:rsidR="00BC1480" w:rsidRPr="00C571F9">
        <w:rPr>
          <w:rFonts w:ascii="Bookman Old Style" w:hAnsi="Bookman Old Style"/>
          <w:sz w:val="20"/>
          <w:szCs w:val="21"/>
        </w:rPr>
        <w:t>-</w:t>
      </w:r>
      <w:r w:rsidR="00822105">
        <w:rPr>
          <w:rFonts w:ascii="Bookman Old Style" w:hAnsi="Bookman Old Style"/>
          <w:sz w:val="20"/>
          <w:szCs w:val="21"/>
        </w:rPr>
        <w:t xml:space="preserve"> </w:t>
      </w:r>
      <w:r w:rsidR="00BC1480" w:rsidRPr="00C571F9">
        <w:rPr>
          <w:rFonts w:ascii="Bookman Old Style" w:hAnsi="Bookman Old Style"/>
          <w:sz w:val="20"/>
          <w:szCs w:val="21"/>
        </w:rPr>
        <w:t>As quantidades estimadas que eventualment</w:t>
      </w:r>
      <w:r w:rsidR="00822105">
        <w:rPr>
          <w:rFonts w:ascii="Bookman Old Style" w:hAnsi="Bookman Old Style"/>
          <w:sz w:val="20"/>
          <w:szCs w:val="21"/>
        </w:rPr>
        <w:t>e venham a ser contratadas pelo</w:t>
      </w:r>
      <w:r w:rsidR="00BC1480" w:rsidRPr="00C571F9">
        <w:rPr>
          <w:rFonts w:ascii="Bookman Old Style" w:hAnsi="Bookman Old Style"/>
          <w:sz w:val="20"/>
          <w:szCs w:val="21"/>
        </w:rPr>
        <w:t xml:space="preserve"> Município estão previstas nas tabelas constantes de Anexo I deste </w:t>
      </w:r>
      <w:r w:rsidR="00C571F9" w:rsidRPr="00C571F9">
        <w:rPr>
          <w:rFonts w:ascii="Bookman Old Style" w:hAnsi="Bookman Old Style"/>
          <w:sz w:val="20"/>
          <w:szCs w:val="21"/>
        </w:rPr>
        <w:t>Edital.</w:t>
      </w:r>
    </w:p>
    <w:p w:rsidR="00BC1480" w:rsidRPr="00C571F9" w:rsidRDefault="00BC1480" w:rsidP="00BC1480">
      <w:pPr>
        <w:jc w:val="both"/>
        <w:rPr>
          <w:rFonts w:ascii="Bookman Old Style" w:hAnsi="Bookman Old Style"/>
          <w:sz w:val="20"/>
          <w:szCs w:val="21"/>
        </w:rPr>
      </w:pPr>
    </w:p>
    <w:p w:rsidR="00BC1480" w:rsidRPr="00C571F9" w:rsidRDefault="00D50B88" w:rsidP="00BC1480">
      <w:pPr>
        <w:jc w:val="both"/>
        <w:rPr>
          <w:rFonts w:ascii="Bookman Old Style" w:hAnsi="Bookman Old Style"/>
          <w:sz w:val="20"/>
          <w:szCs w:val="21"/>
        </w:rPr>
      </w:pPr>
      <w:r>
        <w:rPr>
          <w:rFonts w:ascii="Bookman Old Style" w:hAnsi="Bookman Old Style"/>
          <w:sz w:val="20"/>
          <w:szCs w:val="21"/>
        </w:rPr>
        <w:t xml:space="preserve">1.4 - </w:t>
      </w:r>
      <w:r w:rsidR="00C571F9" w:rsidRPr="00C571F9">
        <w:rPr>
          <w:rFonts w:ascii="Bookman Old Style" w:hAnsi="Bookman Old Style"/>
          <w:sz w:val="20"/>
          <w:szCs w:val="21"/>
        </w:rPr>
        <w:t>Aplicam-se</w:t>
      </w:r>
      <w:r w:rsidR="00BC1480" w:rsidRPr="00C571F9">
        <w:rPr>
          <w:rFonts w:ascii="Bookman Old Style" w:hAnsi="Bookman Old Style"/>
          <w:sz w:val="20"/>
          <w:szCs w:val="21"/>
        </w:rPr>
        <w:t xml:space="preserve"> nesta licitação, todos os preceitos da Associação Brasileira de Normas Técnicas – ABNT e Instituto Nacional de Metrologia, Qualidade e Tecnologia - INMETRO, compreendendo: Normas de execução de serviços e/ou obras; Especificações; Métodos de ensaio; Terminologias e Simbologias; Padronização</w:t>
      </w:r>
      <w:r w:rsidR="00C571F9" w:rsidRPr="00C571F9">
        <w:rPr>
          <w:rFonts w:ascii="Bookman Old Style" w:hAnsi="Bookman Old Style"/>
          <w:sz w:val="20"/>
          <w:szCs w:val="21"/>
        </w:rPr>
        <w:t>,</w:t>
      </w:r>
      <w:r w:rsidR="00BC1480" w:rsidRPr="00C571F9">
        <w:rPr>
          <w:rFonts w:ascii="Bookman Old Style" w:hAnsi="Bookman Old Style"/>
          <w:sz w:val="20"/>
          <w:szCs w:val="21"/>
        </w:rPr>
        <w:t xml:space="preserve"> as normas ambientais e demais normas pertinentes ao </w:t>
      </w:r>
      <w:r w:rsidR="00C571F9" w:rsidRPr="00C571F9">
        <w:rPr>
          <w:rFonts w:ascii="Bookman Old Style" w:hAnsi="Bookman Old Style"/>
          <w:sz w:val="20"/>
          <w:szCs w:val="21"/>
        </w:rPr>
        <w:t>objeto.</w:t>
      </w:r>
    </w:p>
    <w:p w:rsidR="00D329F1" w:rsidRPr="00C571F9" w:rsidRDefault="00D329F1" w:rsidP="00BC1480">
      <w:pPr>
        <w:jc w:val="both"/>
        <w:rPr>
          <w:rFonts w:ascii="Bookman Old Style" w:hAnsi="Bookman Old Style"/>
          <w:sz w:val="20"/>
          <w:szCs w:val="21"/>
        </w:rPr>
      </w:pPr>
    </w:p>
    <w:p w:rsidR="00BC1480" w:rsidRPr="00C571F9" w:rsidRDefault="00D329F1" w:rsidP="00BC1480">
      <w:pPr>
        <w:jc w:val="both"/>
        <w:rPr>
          <w:rFonts w:ascii="Bookman Old Style" w:hAnsi="Bookman Old Style"/>
          <w:sz w:val="20"/>
          <w:szCs w:val="21"/>
        </w:rPr>
      </w:pPr>
      <w:r>
        <w:rPr>
          <w:rFonts w:ascii="Bookman Old Style" w:hAnsi="Bookman Old Style"/>
          <w:sz w:val="20"/>
          <w:szCs w:val="21"/>
        </w:rPr>
        <w:t>1.5</w:t>
      </w:r>
      <w:r w:rsidR="00D50B88">
        <w:rPr>
          <w:rFonts w:ascii="Bookman Old Style" w:hAnsi="Bookman Old Style"/>
          <w:sz w:val="20"/>
          <w:szCs w:val="21"/>
        </w:rPr>
        <w:t xml:space="preserve">. </w:t>
      </w:r>
      <w:r w:rsidR="00BC1480" w:rsidRPr="00C571F9">
        <w:rPr>
          <w:rFonts w:ascii="Bookman Old Style" w:hAnsi="Bookman Old Style"/>
          <w:sz w:val="20"/>
          <w:szCs w:val="21"/>
        </w:rPr>
        <w:t>Constituem anexos a este Edital, dele fazendo parte integrante:</w:t>
      </w:r>
    </w:p>
    <w:p w:rsidR="00BC1480" w:rsidRPr="00C571F9" w:rsidRDefault="00BC1480" w:rsidP="00BC1480">
      <w:pPr>
        <w:jc w:val="both"/>
        <w:rPr>
          <w:rFonts w:ascii="Bookman Old Style" w:hAnsi="Bookman Old Style"/>
          <w:sz w:val="20"/>
          <w:szCs w:val="21"/>
        </w:rPr>
      </w:pPr>
    </w:p>
    <w:p w:rsidR="00BC1480" w:rsidRPr="00C571F9" w:rsidRDefault="00BC1480" w:rsidP="00D329F1">
      <w:pPr>
        <w:pBdr>
          <w:top w:val="single" w:sz="4" w:space="1" w:color="auto"/>
          <w:left w:val="single" w:sz="4" w:space="4" w:color="auto"/>
          <w:bottom w:val="single" w:sz="4" w:space="1" w:color="auto"/>
          <w:right w:val="single" w:sz="4" w:space="4" w:color="auto"/>
        </w:pBdr>
        <w:jc w:val="both"/>
        <w:rPr>
          <w:rFonts w:ascii="Bookman Old Style" w:hAnsi="Bookman Old Style"/>
          <w:sz w:val="20"/>
          <w:szCs w:val="21"/>
        </w:rPr>
      </w:pPr>
      <w:r w:rsidRPr="00C571F9">
        <w:rPr>
          <w:rFonts w:ascii="Bookman Old Style" w:hAnsi="Bookman Old Style"/>
          <w:sz w:val="20"/>
          <w:szCs w:val="21"/>
        </w:rPr>
        <w:t>ANEXO I: TERMO DE REFERÊNCIA</w:t>
      </w:r>
    </w:p>
    <w:p w:rsidR="00BC1480" w:rsidRPr="00C571F9" w:rsidRDefault="00BC1480" w:rsidP="00D329F1">
      <w:pPr>
        <w:pBdr>
          <w:top w:val="single" w:sz="4" w:space="1" w:color="auto"/>
          <w:left w:val="single" w:sz="4" w:space="4" w:color="auto"/>
          <w:bottom w:val="single" w:sz="4" w:space="1" w:color="auto"/>
          <w:right w:val="single" w:sz="4" w:space="4" w:color="auto"/>
        </w:pBdr>
        <w:jc w:val="both"/>
        <w:rPr>
          <w:rFonts w:ascii="Bookman Old Style" w:hAnsi="Bookman Old Style"/>
          <w:sz w:val="20"/>
          <w:szCs w:val="21"/>
        </w:rPr>
      </w:pPr>
      <w:r w:rsidRPr="00C571F9">
        <w:rPr>
          <w:rFonts w:ascii="Bookman Old Style" w:hAnsi="Bookman Old Style"/>
          <w:sz w:val="20"/>
          <w:szCs w:val="21"/>
        </w:rPr>
        <w:t xml:space="preserve">ANEXO II: MODELO DE DECLARAÇÃO DE ELABORAÇÃO INDEPENDENTE DE </w:t>
      </w:r>
      <w:r w:rsidRPr="00C571F9">
        <w:rPr>
          <w:rFonts w:ascii="Bookman Old Style" w:hAnsi="Bookman Old Style"/>
          <w:sz w:val="20"/>
          <w:szCs w:val="21"/>
        </w:rPr>
        <w:lastRenderedPageBreak/>
        <w:t>PROPOSTA</w:t>
      </w:r>
    </w:p>
    <w:p w:rsidR="00BC1480" w:rsidRPr="00C571F9" w:rsidRDefault="00BC1480" w:rsidP="00D329F1">
      <w:pPr>
        <w:pBdr>
          <w:top w:val="single" w:sz="4" w:space="1" w:color="auto"/>
          <w:left w:val="single" w:sz="4" w:space="4" w:color="auto"/>
          <w:bottom w:val="single" w:sz="4" w:space="1" w:color="auto"/>
          <w:right w:val="single" w:sz="4" w:space="4" w:color="auto"/>
        </w:pBdr>
        <w:jc w:val="both"/>
        <w:rPr>
          <w:rFonts w:ascii="Bookman Old Style" w:hAnsi="Bookman Old Style"/>
          <w:sz w:val="20"/>
          <w:szCs w:val="21"/>
        </w:rPr>
      </w:pPr>
      <w:r w:rsidRPr="00C571F9">
        <w:rPr>
          <w:rFonts w:ascii="Bookman Old Style" w:hAnsi="Bookman Old Style"/>
          <w:sz w:val="20"/>
          <w:szCs w:val="21"/>
        </w:rPr>
        <w:t xml:space="preserve">ANEXO III: DECLARAÇÃO DE CUMPRIMENTO DAS CONDIÇÕES DE HABILITAÇÃO ANEXO IV: DECLARAÇÃO - ART. 7°, INC.XXXIII, DA CONSTITUIÇÃO DA REPÚBLICA ANEXO V: DECLARAÇÃO DE </w:t>
      </w:r>
      <w:r w:rsidR="00C571F9" w:rsidRPr="00C571F9">
        <w:rPr>
          <w:rFonts w:ascii="Bookman Old Style" w:hAnsi="Bookman Old Style"/>
          <w:sz w:val="20"/>
          <w:szCs w:val="21"/>
        </w:rPr>
        <w:t>IDONEIDADE.</w:t>
      </w:r>
    </w:p>
    <w:p w:rsidR="00BC1480" w:rsidRPr="00C571F9" w:rsidRDefault="00BC1480" w:rsidP="00D329F1">
      <w:pPr>
        <w:pBdr>
          <w:top w:val="single" w:sz="4" w:space="1" w:color="auto"/>
          <w:left w:val="single" w:sz="4" w:space="4" w:color="auto"/>
          <w:bottom w:val="single" w:sz="4" w:space="1" w:color="auto"/>
          <w:right w:val="single" w:sz="4" w:space="4" w:color="auto"/>
        </w:pBdr>
        <w:jc w:val="both"/>
        <w:rPr>
          <w:rFonts w:ascii="Bookman Old Style" w:hAnsi="Bookman Old Style"/>
          <w:sz w:val="20"/>
          <w:szCs w:val="21"/>
        </w:rPr>
      </w:pPr>
      <w:r w:rsidRPr="00C571F9">
        <w:rPr>
          <w:rFonts w:ascii="Bookman Old Style" w:hAnsi="Bookman Old Style"/>
          <w:sz w:val="20"/>
          <w:szCs w:val="21"/>
        </w:rPr>
        <w:t>ANEXO</w:t>
      </w:r>
      <w:r w:rsidRPr="00C571F9">
        <w:rPr>
          <w:rFonts w:ascii="Bookman Old Style" w:hAnsi="Bookman Old Style"/>
          <w:sz w:val="20"/>
          <w:szCs w:val="21"/>
        </w:rPr>
        <w:tab/>
        <w:t>VI:</w:t>
      </w:r>
      <w:r w:rsidRPr="00C571F9">
        <w:rPr>
          <w:rFonts w:ascii="Bookman Old Style" w:hAnsi="Bookman Old Style"/>
          <w:sz w:val="20"/>
          <w:szCs w:val="21"/>
        </w:rPr>
        <w:tab/>
        <w:t>DECLARAÇÃO</w:t>
      </w:r>
      <w:r w:rsidRPr="00C571F9">
        <w:rPr>
          <w:rFonts w:ascii="Bookman Old Style" w:hAnsi="Bookman Old Style"/>
          <w:sz w:val="20"/>
          <w:szCs w:val="21"/>
        </w:rPr>
        <w:tab/>
        <w:t>DE</w:t>
      </w:r>
      <w:r w:rsidRPr="00C571F9">
        <w:rPr>
          <w:rFonts w:ascii="Bookman Old Style" w:hAnsi="Bookman Old Style"/>
          <w:sz w:val="20"/>
          <w:szCs w:val="21"/>
        </w:rPr>
        <w:tab/>
        <w:t>ENQUADRAMENTO</w:t>
      </w:r>
      <w:r w:rsidRPr="00C571F9">
        <w:rPr>
          <w:rFonts w:ascii="Bookman Old Style" w:hAnsi="Bookman Old Style"/>
          <w:sz w:val="20"/>
          <w:szCs w:val="21"/>
        </w:rPr>
        <w:tab/>
        <w:t>DA</w:t>
      </w:r>
      <w:r w:rsidRPr="00C571F9">
        <w:rPr>
          <w:rFonts w:ascii="Bookman Old Style" w:hAnsi="Bookman Old Style"/>
          <w:sz w:val="20"/>
          <w:szCs w:val="21"/>
        </w:rPr>
        <w:tab/>
        <w:t>EMPRESA</w:t>
      </w:r>
      <w:r w:rsidRPr="00C571F9">
        <w:rPr>
          <w:rFonts w:ascii="Bookman Old Style" w:hAnsi="Bookman Old Style"/>
          <w:sz w:val="20"/>
          <w:szCs w:val="21"/>
        </w:rPr>
        <w:tab/>
        <w:t>COMO MICROEMPRESA OU EMPRESA DE PEQUENO PORTE</w:t>
      </w:r>
    </w:p>
    <w:p w:rsidR="00BC1480" w:rsidRPr="00C571F9" w:rsidRDefault="00BC1480" w:rsidP="00D329F1">
      <w:pPr>
        <w:pBdr>
          <w:top w:val="single" w:sz="4" w:space="1" w:color="auto"/>
          <w:left w:val="single" w:sz="4" w:space="4" w:color="auto"/>
          <w:bottom w:val="single" w:sz="4" w:space="1" w:color="auto"/>
          <w:right w:val="single" w:sz="4" w:space="4" w:color="auto"/>
        </w:pBdr>
        <w:jc w:val="both"/>
        <w:rPr>
          <w:rFonts w:ascii="Bookman Old Style" w:hAnsi="Bookman Old Style"/>
          <w:sz w:val="20"/>
          <w:szCs w:val="21"/>
        </w:rPr>
      </w:pPr>
      <w:r w:rsidRPr="00C571F9">
        <w:rPr>
          <w:rFonts w:ascii="Bookman Old Style" w:hAnsi="Bookman Old Style"/>
          <w:sz w:val="20"/>
          <w:szCs w:val="21"/>
        </w:rPr>
        <w:t>ANEXO VII: MINUTA DA ATA DE REGISTRO DE PREÇOS</w:t>
      </w:r>
    </w:p>
    <w:p w:rsidR="00BC1480" w:rsidRPr="00C571F9" w:rsidRDefault="00BC1480" w:rsidP="00D329F1">
      <w:pPr>
        <w:pBdr>
          <w:top w:val="single" w:sz="4" w:space="1" w:color="auto"/>
          <w:left w:val="single" w:sz="4" w:space="4" w:color="auto"/>
          <w:bottom w:val="single" w:sz="4" w:space="1" w:color="auto"/>
          <w:right w:val="single" w:sz="4" w:space="4" w:color="auto"/>
        </w:pBdr>
        <w:jc w:val="both"/>
        <w:rPr>
          <w:rFonts w:ascii="Bookman Old Style" w:hAnsi="Bookman Old Style"/>
          <w:sz w:val="20"/>
          <w:szCs w:val="21"/>
        </w:rPr>
      </w:pPr>
      <w:r w:rsidRPr="00C571F9">
        <w:rPr>
          <w:rFonts w:ascii="Bookman Old Style" w:hAnsi="Bookman Old Style"/>
          <w:sz w:val="20"/>
          <w:szCs w:val="21"/>
        </w:rPr>
        <w:t>ANEXO VIII: – DECLARAÇÃO DE DISPONIBILIDADE DE EQUIPAMENTOS E VEÍCULOS ANEXO IX – DECLARAÇÃO DE DESTINAÇÃO FINAL DE MATERIAIS</w:t>
      </w:r>
    </w:p>
    <w:p w:rsidR="00BC1480" w:rsidRPr="00C571F9" w:rsidRDefault="00BC1480" w:rsidP="00D329F1">
      <w:pPr>
        <w:pBdr>
          <w:top w:val="single" w:sz="4" w:space="1" w:color="auto"/>
          <w:left w:val="single" w:sz="4" w:space="4" w:color="auto"/>
          <w:bottom w:val="single" w:sz="4" w:space="1" w:color="auto"/>
          <w:right w:val="single" w:sz="4" w:space="4" w:color="auto"/>
        </w:pBdr>
        <w:jc w:val="both"/>
        <w:rPr>
          <w:rFonts w:ascii="Bookman Old Style" w:hAnsi="Bookman Old Style"/>
          <w:sz w:val="20"/>
          <w:szCs w:val="21"/>
        </w:rPr>
      </w:pPr>
      <w:r w:rsidRPr="00C571F9">
        <w:rPr>
          <w:rFonts w:ascii="Bookman Old Style" w:hAnsi="Bookman Old Style"/>
          <w:sz w:val="20"/>
          <w:szCs w:val="21"/>
        </w:rPr>
        <w:t>ANEXO X – MINUTA CONTRATUAL.</w:t>
      </w:r>
    </w:p>
    <w:p w:rsidR="00BC1480" w:rsidRPr="00C571F9" w:rsidRDefault="00BC1480" w:rsidP="00BC1480">
      <w:pPr>
        <w:jc w:val="both"/>
        <w:rPr>
          <w:rFonts w:ascii="Bookman Old Style" w:hAnsi="Bookman Old Style"/>
          <w:sz w:val="20"/>
          <w:szCs w:val="21"/>
        </w:rPr>
      </w:pPr>
    </w:p>
    <w:p w:rsidR="00BC1480" w:rsidRDefault="00D329F1" w:rsidP="00BC1480">
      <w:pPr>
        <w:jc w:val="both"/>
        <w:rPr>
          <w:rFonts w:ascii="Bookman Old Style" w:hAnsi="Bookman Old Style"/>
          <w:sz w:val="20"/>
          <w:szCs w:val="21"/>
        </w:rPr>
      </w:pPr>
      <w:r>
        <w:rPr>
          <w:rFonts w:ascii="Bookman Old Style" w:hAnsi="Bookman Old Style"/>
          <w:sz w:val="20"/>
          <w:szCs w:val="21"/>
        </w:rPr>
        <w:t xml:space="preserve">2.0- DA EXCLUSIVIDADE </w:t>
      </w:r>
    </w:p>
    <w:p w:rsidR="00D329F1" w:rsidRPr="00C571F9" w:rsidRDefault="00D329F1" w:rsidP="00BC1480">
      <w:pPr>
        <w:jc w:val="both"/>
        <w:rPr>
          <w:rFonts w:ascii="Bookman Old Style" w:hAnsi="Bookman Old Style"/>
          <w:sz w:val="20"/>
          <w:szCs w:val="21"/>
        </w:rPr>
      </w:pPr>
    </w:p>
    <w:p w:rsidR="00D329F1" w:rsidRPr="00C571F9" w:rsidRDefault="00D50B88" w:rsidP="00D329F1">
      <w:pPr>
        <w:jc w:val="both"/>
        <w:rPr>
          <w:rFonts w:ascii="Bookman Old Style" w:hAnsi="Bookman Old Style"/>
          <w:sz w:val="20"/>
          <w:szCs w:val="21"/>
        </w:rPr>
      </w:pPr>
      <w:r>
        <w:rPr>
          <w:rFonts w:ascii="Bookman Old Style" w:hAnsi="Bookman Old Style"/>
          <w:sz w:val="20"/>
          <w:szCs w:val="21"/>
        </w:rPr>
        <w:t xml:space="preserve">2.1 </w:t>
      </w:r>
      <w:r w:rsidR="00BC1480" w:rsidRPr="00C571F9">
        <w:rPr>
          <w:rFonts w:ascii="Bookman Old Style" w:hAnsi="Bookman Old Style"/>
          <w:sz w:val="20"/>
          <w:szCs w:val="21"/>
        </w:rPr>
        <w:t xml:space="preserve">– </w:t>
      </w:r>
      <w:r w:rsidR="00D329F1" w:rsidRPr="00C571F9">
        <w:rPr>
          <w:rFonts w:ascii="Bookman Old Style" w:hAnsi="Bookman Old Style"/>
          <w:sz w:val="20"/>
          <w:szCs w:val="21"/>
        </w:rPr>
        <w:t xml:space="preserve">Nesta licitação não será adotada a aplicação dos benefícios previstos nos artigos 47 e 48 da LC 123/06, </w:t>
      </w:r>
      <w:r w:rsidR="00D329F1">
        <w:rPr>
          <w:rFonts w:ascii="Bookman Old Style" w:hAnsi="Bookman Old Style"/>
          <w:sz w:val="20"/>
          <w:szCs w:val="21"/>
        </w:rPr>
        <w:t>por força dos</w:t>
      </w:r>
      <w:r w:rsidR="003A36E3">
        <w:rPr>
          <w:rFonts w:ascii="Bookman Old Style" w:hAnsi="Bookman Old Style"/>
          <w:sz w:val="20"/>
          <w:szCs w:val="21"/>
        </w:rPr>
        <w:t xml:space="preserve"> dizeres do artigo 49, II </w:t>
      </w:r>
      <w:r w:rsidR="00D329F1">
        <w:rPr>
          <w:rFonts w:ascii="Bookman Old Style" w:hAnsi="Bookman Old Style"/>
          <w:sz w:val="20"/>
          <w:szCs w:val="21"/>
        </w:rPr>
        <w:t>da mesma LC que desobriga a exclusividade na licitação quando o mercado local ou regional não possuir no mínimo três empresas sed</w:t>
      </w:r>
      <w:r w:rsidR="003A36E3">
        <w:rPr>
          <w:rFonts w:ascii="Bookman Old Style" w:hAnsi="Bookman Old Style"/>
          <w:sz w:val="20"/>
          <w:szCs w:val="21"/>
        </w:rPr>
        <w:t>iadas nas condições de ME e EPP.</w:t>
      </w:r>
    </w:p>
    <w:p w:rsidR="00BC1480" w:rsidRPr="00C571F9" w:rsidRDefault="00BC148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3.0- DOS PREÇOS MÁXIMOS</w:t>
      </w:r>
    </w:p>
    <w:p w:rsidR="00BC1480" w:rsidRPr="00C571F9" w:rsidRDefault="00BC148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r w:rsidRPr="00666F4C">
        <w:rPr>
          <w:rFonts w:ascii="Bookman Old Style" w:hAnsi="Bookman Old Style"/>
          <w:sz w:val="20"/>
          <w:szCs w:val="21"/>
        </w:rPr>
        <w:t xml:space="preserve">3.1 – Os preços máximos aceitos para execução do objeto deste edital são de R$ </w:t>
      </w:r>
      <w:r w:rsidR="001C63C9">
        <w:rPr>
          <w:rFonts w:ascii="Bookman Old Style" w:hAnsi="Bookman Old Style"/>
          <w:sz w:val="20"/>
          <w:szCs w:val="21"/>
        </w:rPr>
        <w:t>44.710,</w:t>
      </w:r>
      <w:r w:rsidR="001C63C9" w:rsidRPr="00666F4C">
        <w:rPr>
          <w:rFonts w:ascii="Bookman Old Style" w:hAnsi="Bookman Old Style"/>
          <w:sz w:val="20"/>
          <w:szCs w:val="21"/>
        </w:rPr>
        <w:t xml:space="preserve">56 </w:t>
      </w:r>
      <w:r w:rsidRPr="00666F4C">
        <w:rPr>
          <w:rFonts w:ascii="Bookman Old Style" w:hAnsi="Bookman Old Style"/>
          <w:sz w:val="20"/>
          <w:szCs w:val="21"/>
        </w:rPr>
        <w:t>(</w:t>
      </w:r>
      <w:r w:rsidR="001C63C9" w:rsidRPr="00666F4C">
        <w:rPr>
          <w:rFonts w:ascii="Bookman Old Style" w:hAnsi="Bookman Old Style"/>
          <w:sz w:val="20"/>
          <w:szCs w:val="21"/>
        </w:rPr>
        <w:t>Quarenta e quatro mil, setecentos e dez reais e cinquenta e seis centavos)</w:t>
      </w:r>
      <w:r w:rsidRPr="00666F4C">
        <w:rPr>
          <w:rFonts w:ascii="Bookman Old Style" w:hAnsi="Bookman Old Style"/>
          <w:sz w:val="20"/>
          <w:szCs w:val="21"/>
        </w:rPr>
        <w:t xml:space="preserve"> por ponto de iluminação.</w:t>
      </w:r>
    </w:p>
    <w:p w:rsidR="00BC1480" w:rsidRPr="00C571F9" w:rsidRDefault="00BC1480" w:rsidP="00BC1480">
      <w:pPr>
        <w:jc w:val="both"/>
        <w:rPr>
          <w:rFonts w:ascii="Bookman Old Style" w:hAnsi="Bookman Old Style"/>
          <w:sz w:val="20"/>
          <w:szCs w:val="21"/>
        </w:rPr>
      </w:pPr>
    </w:p>
    <w:p w:rsidR="00BC1480" w:rsidRPr="00C571F9" w:rsidRDefault="003B76F7" w:rsidP="00BC1480">
      <w:pPr>
        <w:jc w:val="both"/>
        <w:rPr>
          <w:rFonts w:ascii="Bookman Old Style" w:hAnsi="Bookman Old Style"/>
          <w:sz w:val="20"/>
          <w:szCs w:val="21"/>
        </w:rPr>
      </w:pPr>
      <w:r>
        <w:rPr>
          <w:rFonts w:ascii="Bookman Old Style" w:hAnsi="Bookman Old Style"/>
          <w:sz w:val="20"/>
          <w:szCs w:val="21"/>
        </w:rPr>
        <w:t>4.0</w:t>
      </w:r>
      <w:r w:rsidR="003A36E3">
        <w:rPr>
          <w:rFonts w:ascii="Bookman Old Style" w:hAnsi="Bookman Old Style"/>
          <w:sz w:val="20"/>
          <w:szCs w:val="21"/>
        </w:rPr>
        <w:t xml:space="preserve"> </w:t>
      </w:r>
      <w:r w:rsidR="00BC1480" w:rsidRPr="00C571F9">
        <w:rPr>
          <w:rFonts w:ascii="Bookman Old Style" w:hAnsi="Bookman Old Style"/>
          <w:sz w:val="20"/>
          <w:szCs w:val="21"/>
        </w:rPr>
        <w:t>– DAS ESTIMATIVAS, QUANTIDADES E VALORES:</w:t>
      </w:r>
    </w:p>
    <w:p w:rsidR="00BC1480" w:rsidRPr="00C571F9" w:rsidRDefault="00BC1480" w:rsidP="00BC1480">
      <w:pPr>
        <w:jc w:val="both"/>
        <w:rPr>
          <w:rFonts w:ascii="Bookman Old Style" w:hAnsi="Bookman Old Style"/>
          <w:sz w:val="20"/>
          <w:szCs w:val="21"/>
        </w:rPr>
      </w:pPr>
    </w:p>
    <w:p w:rsidR="00BC1480" w:rsidRPr="00C571F9" w:rsidRDefault="003B76F7" w:rsidP="00BC1480">
      <w:pPr>
        <w:jc w:val="both"/>
        <w:rPr>
          <w:rFonts w:ascii="Bookman Old Style" w:hAnsi="Bookman Old Style"/>
          <w:sz w:val="20"/>
          <w:szCs w:val="21"/>
        </w:rPr>
      </w:pPr>
      <w:r>
        <w:rPr>
          <w:rFonts w:ascii="Bookman Old Style" w:hAnsi="Bookman Old Style"/>
          <w:sz w:val="20"/>
          <w:szCs w:val="21"/>
        </w:rPr>
        <w:t>4.1</w:t>
      </w:r>
      <w:r w:rsidR="003A36E3">
        <w:rPr>
          <w:rFonts w:ascii="Bookman Old Style" w:hAnsi="Bookman Old Style"/>
          <w:sz w:val="20"/>
          <w:szCs w:val="21"/>
        </w:rPr>
        <w:t xml:space="preserve"> </w:t>
      </w:r>
      <w:r w:rsidR="00BC1480" w:rsidRPr="00C571F9">
        <w:rPr>
          <w:rFonts w:ascii="Bookman Old Style" w:hAnsi="Bookman Old Style"/>
          <w:sz w:val="20"/>
          <w:szCs w:val="21"/>
        </w:rPr>
        <w:t>– A quantidade por ponto de iluminação é estimada com base no número de pontos existentes nos municípios consorciados participantes do certame.</w:t>
      </w:r>
    </w:p>
    <w:p w:rsidR="00BC1480" w:rsidRPr="00C571F9" w:rsidRDefault="00BC1480" w:rsidP="00BC1480">
      <w:pPr>
        <w:jc w:val="both"/>
        <w:rPr>
          <w:rFonts w:ascii="Bookman Old Style" w:hAnsi="Bookman Old Style"/>
          <w:sz w:val="20"/>
          <w:szCs w:val="21"/>
        </w:rPr>
      </w:pPr>
    </w:p>
    <w:p w:rsidR="00BC1480" w:rsidRPr="00C571F9" w:rsidRDefault="003B76F7" w:rsidP="00BC1480">
      <w:pPr>
        <w:jc w:val="both"/>
        <w:rPr>
          <w:rFonts w:ascii="Bookman Old Style" w:hAnsi="Bookman Old Style"/>
          <w:sz w:val="20"/>
          <w:szCs w:val="21"/>
        </w:rPr>
      </w:pPr>
      <w:r>
        <w:rPr>
          <w:rFonts w:ascii="Bookman Old Style" w:hAnsi="Bookman Old Style"/>
          <w:sz w:val="20"/>
          <w:szCs w:val="21"/>
        </w:rPr>
        <w:t>4.1.1</w:t>
      </w:r>
      <w:r w:rsidR="003A36E3">
        <w:rPr>
          <w:rFonts w:ascii="Bookman Old Style" w:hAnsi="Bookman Old Style"/>
          <w:sz w:val="20"/>
          <w:szCs w:val="21"/>
        </w:rPr>
        <w:t xml:space="preserve"> </w:t>
      </w:r>
      <w:r w:rsidR="00BC1480" w:rsidRPr="00C571F9">
        <w:rPr>
          <w:rFonts w:ascii="Bookman Old Style" w:hAnsi="Bookman Old Style"/>
          <w:sz w:val="20"/>
          <w:szCs w:val="21"/>
        </w:rPr>
        <w:t>– Por unidade de iluminação pública entende-se luminária ou projetor completo, com todos os acessórios necessários para seu funcionamento.</w:t>
      </w:r>
    </w:p>
    <w:p w:rsidR="00BC1480" w:rsidRPr="00C571F9" w:rsidRDefault="00BC1480" w:rsidP="00BC1480">
      <w:pPr>
        <w:jc w:val="both"/>
        <w:rPr>
          <w:rFonts w:ascii="Bookman Old Style" w:hAnsi="Bookman Old Style"/>
          <w:sz w:val="20"/>
          <w:szCs w:val="21"/>
        </w:rPr>
      </w:pPr>
    </w:p>
    <w:p w:rsidR="00BC1480" w:rsidRPr="00C571F9" w:rsidRDefault="00C571F9" w:rsidP="00BC1480">
      <w:pPr>
        <w:jc w:val="both"/>
        <w:rPr>
          <w:rFonts w:ascii="Bookman Old Style" w:hAnsi="Bookman Old Style"/>
          <w:sz w:val="20"/>
          <w:szCs w:val="21"/>
        </w:rPr>
      </w:pPr>
      <w:r w:rsidRPr="00C571F9">
        <w:rPr>
          <w:rFonts w:ascii="Bookman Old Style" w:hAnsi="Bookman Old Style"/>
          <w:sz w:val="20"/>
          <w:szCs w:val="21"/>
        </w:rPr>
        <w:t>4.</w:t>
      </w:r>
      <w:r w:rsidR="00BC1480" w:rsidRPr="00C571F9">
        <w:rPr>
          <w:rFonts w:ascii="Bookman Old Style" w:hAnsi="Bookman Old Style"/>
          <w:sz w:val="20"/>
          <w:szCs w:val="21"/>
        </w:rPr>
        <w:t xml:space="preserve">2 </w:t>
      </w:r>
      <w:r w:rsidRPr="00C571F9">
        <w:rPr>
          <w:rFonts w:ascii="Bookman Old Style" w:hAnsi="Bookman Old Style"/>
          <w:sz w:val="20"/>
          <w:szCs w:val="21"/>
        </w:rPr>
        <w:t>- Estimativa</w:t>
      </w:r>
      <w:r w:rsidR="00BC1480" w:rsidRPr="00C571F9">
        <w:rPr>
          <w:rFonts w:ascii="Bookman Old Style" w:hAnsi="Bookman Old Style"/>
          <w:sz w:val="20"/>
          <w:szCs w:val="21"/>
        </w:rPr>
        <w:t xml:space="preserve"> de valores e quantidades:</w:t>
      </w:r>
    </w:p>
    <w:p w:rsidR="00BC1480" w:rsidRPr="00C571F9" w:rsidRDefault="00BC1480" w:rsidP="00BC1480">
      <w:pPr>
        <w:jc w:val="both"/>
        <w:rPr>
          <w:rFonts w:ascii="Bookman Old Style" w:hAnsi="Bookman Old Style"/>
          <w:sz w:val="20"/>
          <w:szCs w:val="21"/>
        </w:rPr>
      </w:pPr>
    </w:p>
    <w:p w:rsidR="003A36E3" w:rsidRPr="00C571F9" w:rsidRDefault="003A36E3" w:rsidP="00BC1480">
      <w:pPr>
        <w:jc w:val="both"/>
        <w:rPr>
          <w:rFonts w:ascii="Bookman Old Style" w:hAnsi="Bookman Old Style"/>
          <w:sz w:val="20"/>
          <w:szCs w:val="21"/>
        </w:rPr>
      </w:pPr>
    </w:p>
    <w:tbl>
      <w:tblPr>
        <w:tblStyle w:val="Tabelacomgrade"/>
        <w:tblW w:w="0" w:type="auto"/>
        <w:tblLook w:val="04A0" w:firstRow="1" w:lastRow="0" w:firstColumn="1" w:lastColumn="0" w:noHBand="0" w:noVBand="1"/>
      </w:tblPr>
      <w:tblGrid>
        <w:gridCol w:w="1728"/>
        <w:gridCol w:w="1729"/>
        <w:gridCol w:w="1729"/>
        <w:gridCol w:w="1729"/>
        <w:gridCol w:w="1729"/>
      </w:tblGrid>
      <w:tr w:rsidR="003A36E3" w:rsidTr="003A36E3">
        <w:tc>
          <w:tcPr>
            <w:tcW w:w="1728" w:type="dxa"/>
          </w:tcPr>
          <w:p w:rsidR="003A36E3" w:rsidRDefault="003A36E3" w:rsidP="00BC1480">
            <w:pPr>
              <w:jc w:val="both"/>
              <w:rPr>
                <w:rFonts w:ascii="Bookman Old Style" w:hAnsi="Bookman Old Style"/>
                <w:sz w:val="20"/>
                <w:szCs w:val="21"/>
              </w:rPr>
            </w:pPr>
            <w:r w:rsidRPr="00C571F9">
              <w:rPr>
                <w:rFonts w:ascii="Bookman Old Style" w:hAnsi="Bookman Old Style"/>
                <w:sz w:val="20"/>
                <w:szCs w:val="21"/>
              </w:rPr>
              <w:t>MUNICÍPIO</w:t>
            </w:r>
          </w:p>
        </w:tc>
        <w:tc>
          <w:tcPr>
            <w:tcW w:w="1729" w:type="dxa"/>
          </w:tcPr>
          <w:p w:rsidR="003A36E3" w:rsidRDefault="003A36E3" w:rsidP="00BC1480">
            <w:pPr>
              <w:jc w:val="both"/>
              <w:rPr>
                <w:rFonts w:ascii="Bookman Old Style" w:hAnsi="Bookman Old Style"/>
                <w:sz w:val="20"/>
                <w:szCs w:val="21"/>
              </w:rPr>
            </w:pPr>
            <w:r w:rsidRPr="00C571F9">
              <w:rPr>
                <w:rFonts w:ascii="Bookman Old Style" w:hAnsi="Bookman Old Style"/>
                <w:sz w:val="20"/>
                <w:szCs w:val="21"/>
              </w:rPr>
              <w:t>Nº de Pontos</w:t>
            </w:r>
          </w:p>
        </w:tc>
        <w:tc>
          <w:tcPr>
            <w:tcW w:w="1729" w:type="dxa"/>
          </w:tcPr>
          <w:p w:rsidR="003A36E3" w:rsidRDefault="003A36E3" w:rsidP="00BC1480">
            <w:pPr>
              <w:jc w:val="both"/>
              <w:rPr>
                <w:rFonts w:ascii="Bookman Old Style" w:hAnsi="Bookman Old Style"/>
                <w:sz w:val="20"/>
                <w:szCs w:val="21"/>
              </w:rPr>
            </w:pPr>
            <w:r w:rsidRPr="00C571F9">
              <w:rPr>
                <w:rFonts w:ascii="Bookman Old Style" w:hAnsi="Bookman Old Style"/>
                <w:sz w:val="20"/>
                <w:szCs w:val="21"/>
              </w:rPr>
              <w:t>Valor Unitário</w:t>
            </w:r>
          </w:p>
        </w:tc>
        <w:tc>
          <w:tcPr>
            <w:tcW w:w="1729" w:type="dxa"/>
          </w:tcPr>
          <w:p w:rsidR="003A36E3" w:rsidRDefault="003A36E3" w:rsidP="00BC1480">
            <w:pPr>
              <w:jc w:val="both"/>
              <w:rPr>
                <w:rFonts w:ascii="Bookman Old Style" w:hAnsi="Bookman Old Style"/>
                <w:sz w:val="20"/>
                <w:szCs w:val="21"/>
              </w:rPr>
            </w:pPr>
            <w:r w:rsidRPr="00C571F9">
              <w:rPr>
                <w:rFonts w:ascii="Bookman Old Style" w:hAnsi="Bookman Old Style"/>
                <w:sz w:val="20"/>
                <w:szCs w:val="21"/>
              </w:rPr>
              <w:t>Valor Total</w:t>
            </w:r>
          </w:p>
          <w:p w:rsidR="00131083" w:rsidRDefault="00131083" w:rsidP="00BC1480">
            <w:pPr>
              <w:jc w:val="both"/>
              <w:rPr>
                <w:rFonts w:ascii="Bookman Old Style" w:hAnsi="Bookman Old Style"/>
                <w:sz w:val="20"/>
                <w:szCs w:val="21"/>
              </w:rPr>
            </w:pPr>
            <w:r>
              <w:rPr>
                <w:rFonts w:ascii="Bookman Old Style" w:hAnsi="Bookman Old Style"/>
                <w:sz w:val="20"/>
                <w:szCs w:val="21"/>
              </w:rPr>
              <w:t>Mensal</w:t>
            </w:r>
          </w:p>
        </w:tc>
        <w:tc>
          <w:tcPr>
            <w:tcW w:w="1729" w:type="dxa"/>
          </w:tcPr>
          <w:p w:rsidR="003A36E3" w:rsidRDefault="003A36E3" w:rsidP="00BC1480">
            <w:pPr>
              <w:jc w:val="both"/>
              <w:rPr>
                <w:rFonts w:ascii="Bookman Old Style" w:hAnsi="Bookman Old Style"/>
                <w:sz w:val="20"/>
                <w:szCs w:val="21"/>
              </w:rPr>
            </w:pPr>
            <w:r w:rsidRPr="00C571F9">
              <w:rPr>
                <w:rFonts w:ascii="Bookman Old Style" w:hAnsi="Bookman Old Style"/>
                <w:sz w:val="20"/>
                <w:szCs w:val="21"/>
              </w:rPr>
              <w:t>Valor Total 12 Meses</w:t>
            </w:r>
          </w:p>
        </w:tc>
      </w:tr>
      <w:tr w:rsidR="003A36E3" w:rsidTr="003A36E3">
        <w:tc>
          <w:tcPr>
            <w:tcW w:w="1728" w:type="dxa"/>
          </w:tcPr>
          <w:p w:rsidR="003A36E3" w:rsidRPr="00131083" w:rsidRDefault="003A36E3" w:rsidP="00BC1480">
            <w:pPr>
              <w:jc w:val="both"/>
              <w:rPr>
                <w:rFonts w:ascii="Bookman Old Style" w:hAnsi="Bookman Old Style"/>
                <w:sz w:val="20"/>
                <w:szCs w:val="21"/>
              </w:rPr>
            </w:pPr>
            <w:r w:rsidRPr="00131083">
              <w:rPr>
                <w:rFonts w:ascii="Bookman Old Style" w:hAnsi="Bookman Old Style"/>
                <w:sz w:val="20"/>
                <w:szCs w:val="21"/>
              </w:rPr>
              <w:t>Liberdade</w:t>
            </w:r>
          </w:p>
        </w:tc>
        <w:tc>
          <w:tcPr>
            <w:tcW w:w="1729" w:type="dxa"/>
          </w:tcPr>
          <w:p w:rsidR="003A36E3" w:rsidRPr="00131083" w:rsidRDefault="00EA3D7C" w:rsidP="001D28BF">
            <w:pPr>
              <w:jc w:val="center"/>
              <w:rPr>
                <w:rFonts w:ascii="Bookman Old Style" w:hAnsi="Bookman Old Style"/>
                <w:sz w:val="20"/>
                <w:szCs w:val="21"/>
              </w:rPr>
            </w:pPr>
            <w:r w:rsidRPr="00131083">
              <w:rPr>
                <w:rFonts w:ascii="Bookman Old Style" w:hAnsi="Bookman Old Style"/>
                <w:sz w:val="20"/>
                <w:szCs w:val="21"/>
              </w:rPr>
              <w:t>732</w:t>
            </w:r>
          </w:p>
        </w:tc>
        <w:tc>
          <w:tcPr>
            <w:tcW w:w="1729" w:type="dxa"/>
          </w:tcPr>
          <w:p w:rsidR="003A36E3" w:rsidRPr="00131083" w:rsidRDefault="00EA3D7C" w:rsidP="00BC1480">
            <w:pPr>
              <w:jc w:val="both"/>
              <w:rPr>
                <w:rFonts w:ascii="Bookman Old Style" w:hAnsi="Bookman Old Style"/>
                <w:sz w:val="20"/>
                <w:szCs w:val="21"/>
              </w:rPr>
            </w:pPr>
            <w:r w:rsidRPr="00131083">
              <w:rPr>
                <w:rFonts w:ascii="Bookman Old Style" w:hAnsi="Bookman Old Style"/>
                <w:sz w:val="20"/>
                <w:szCs w:val="21"/>
              </w:rPr>
              <w:t>R$ 5,09</w:t>
            </w:r>
          </w:p>
        </w:tc>
        <w:tc>
          <w:tcPr>
            <w:tcW w:w="1729" w:type="dxa"/>
          </w:tcPr>
          <w:p w:rsidR="003A36E3" w:rsidRPr="00131083" w:rsidRDefault="005C1DCF" w:rsidP="00BC1480">
            <w:pPr>
              <w:jc w:val="both"/>
              <w:rPr>
                <w:rFonts w:ascii="Bookman Old Style" w:hAnsi="Bookman Old Style"/>
                <w:sz w:val="20"/>
                <w:szCs w:val="21"/>
              </w:rPr>
            </w:pPr>
            <w:r>
              <w:rPr>
                <w:rFonts w:ascii="Bookman Old Style" w:hAnsi="Bookman Old Style"/>
                <w:sz w:val="20"/>
                <w:szCs w:val="21"/>
              </w:rPr>
              <w:t xml:space="preserve">R$ </w:t>
            </w:r>
            <w:r w:rsidR="00131083" w:rsidRPr="00131083">
              <w:rPr>
                <w:rFonts w:ascii="Bookman Old Style" w:hAnsi="Bookman Old Style"/>
                <w:sz w:val="20"/>
                <w:szCs w:val="21"/>
              </w:rPr>
              <w:t>3.725,88</w:t>
            </w:r>
          </w:p>
        </w:tc>
        <w:tc>
          <w:tcPr>
            <w:tcW w:w="1729" w:type="dxa"/>
          </w:tcPr>
          <w:p w:rsidR="003A36E3" w:rsidRPr="00131083" w:rsidRDefault="005C1DCF" w:rsidP="00BC1480">
            <w:pPr>
              <w:jc w:val="both"/>
              <w:rPr>
                <w:rFonts w:ascii="Bookman Old Style" w:hAnsi="Bookman Old Style"/>
                <w:sz w:val="20"/>
                <w:szCs w:val="21"/>
              </w:rPr>
            </w:pPr>
            <w:r>
              <w:rPr>
                <w:rFonts w:ascii="Bookman Old Style" w:hAnsi="Bookman Old Style"/>
                <w:sz w:val="20"/>
                <w:szCs w:val="21"/>
              </w:rPr>
              <w:t>R$ 44.710,56</w:t>
            </w:r>
          </w:p>
        </w:tc>
      </w:tr>
    </w:tbl>
    <w:p w:rsidR="003A36E3" w:rsidRDefault="003A36E3"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5.0 </w:t>
      </w:r>
      <w:r w:rsidR="00BC1480" w:rsidRPr="00C571F9">
        <w:rPr>
          <w:rFonts w:ascii="Bookman Old Style" w:hAnsi="Bookman Old Style"/>
          <w:sz w:val="20"/>
          <w:szCs w:val="21"/>
        </w:rPr>
        <w:t>- DA ADESÃO À ATA DE REGISTROS DE PREÇOS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5.1 </w:t>
      </w:r>
      <w:r w:rsidR="00BC1480" w:rsidRPr="00C571F9">
        <w:rPr>
          <w:rFonts w:ascii="Bookman Old Style" w:hAnsi="Bookman Old Style"/>
          <w:sz w:val="20"/>
          <w:szCs w:val="21"/>
        </w:rPr>
        <w:t>- A ata de registro de preços, durante sua validade, poderá ser utilizada por qualquer órgão ou entidade da administração pública que não tenha participado do certame licitatório, mediante:</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5.1.1 </w:t>
      </w:r>
      <w:r w:rsidR="00BC1480" w:rsidRPr="00C571F9">
        <w:rPr>
          <w:rFonts w:ascii="Bookman Old Style" w:hAnsi="Bookman Old Style"/>
          <w:sz w:val="20"/>
          <w:szCs w:val="21"/>
        </w:rPr>
        <w:t>- consulta prévia para manifestação sobre a possibilidade de adesão e autorização do órgão gerenciador, inclusive quanto ao quantitativo;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5.1.2 </w:t>
      </w:r>
      <w:r w:rsidR="00BC1480" w:rsidRPr="00C571F9">
        <w:rPr>
          <w:rFonts w:ascii="Bookman Old Style" w:hAnsi="Bookman Old Style"/>
          <w:sz w:val="20"/>
          <w:szCs w:val="21"/>
        </w:rPr>
        <w:t>- anuência do órgão gerenciador, desde que devidamente justificada a vantagem e respeitadas, no que couber, as condições e as regras estabelecidas na Lei nº 8.666, de 1993 e 10.520/02 e suas alterações posteriores.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5.2 </w:t>
      </w:r>
      <w:r w:rsidR="00BC1480" w:rsidRPr="00C571F9">
        <w:rPr>
          <w:rFonts w:ascii="Bookman Old Style" w:hAnsi="Bookman Old Style"/>
          <w:sz w:val="20"/>
          <w:szCs w:val="21"/>
        </w:rPr>
        <w:t>- Caberá ao fornecedor beneficiário da Ata de Registro de Preços, observadas as condições nela estabelecidas,</w:t>
      </w:r>
      <w:r w:rsidR="009D6BFA">
        <w:rPr>
          <w:rFonts w:ascii="Bookman Old Style" w:hAnsi="Bookman Old Style"/>
          <w:sz w:val="20"/>
          <w:szCs w:val="21"/>
        </w:rPr>
        <w:t xml:space="preserve"> </w:t>
      </w:r>
      <w:r w:rsidR="00BC1480" w:rsidRPr="00C571F9">
        <w:rPr>
          <w:rFonts w:ascii="Bookman Old Style" w:hAnsi="Bookman Old Style"/>
          <w:sz w:val="20"/>
          <w:szCs w:val="21"/>
        </w:rPr>
        <w:t xml:space="preserve">optar pela aceitação ou não do fornecimento, desde que este fornecimento não prejudique as obrigações presentes e futuras decorrentes da Ata </w:t>
      </w:r>
      <w:r w:rsidR="00BC1480" w:rsidRPr="00C571F9">
        <w:rPr>
          <w:rFonts w:ascii="Bookman Old Style" w:hAnsi="Bookman Old Style"/>
          <w:sz w:val="20"/>
          <w:szCs w:val="21"/>
        </w:rPr>
        <w:lastRenderedPageBreak/>
        <w:t>com o órgão gerenciador e órgãos participantes.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5.3 </w:t>
      </w:r>
      <w:r w:rsidR="00BC1480" w:rsidRPr="00C571F9">
        <w:rPr>
          <w:rFonts w:ascii="Bookman Old Style" w:hAnsi="Bookman Old Style"/>
          <w:sz w:val="20"/>
          <w:szCs w:val="21"/>
        </w:rPr>
        <w:t>-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5.4 </w:t>
      </w:r>
      <w:r w:rsidR="00BC1480" w:rsidRPr="00C571F9">
        <w:rPr>
          <w:rFonts w:ascii="Bookman Old Style" w:hAnsi="Bookman Old Style"/>
          <w:sz w:val="20"/>
          <w:szCs w:val="21"/>
        </w:rPr>
        <w:t>-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5.5 </w:t>
      </w:r>
      <w:r w:rsidR="00BC1480" w:rsidRPr="00C571F9">
        <w:rPr>
          <w:rFonts w:ascii="Bookman Old Style" w:hAnsi="Bookman Old Style"/>
          <w:sz w:val="20"/>
          <w:szCs w:val="21"/>
        </w:rPr>
        <w:t>- Após a autorização do órgão gerenciador, o órgão não participante deverá efetivar a contratação solicitada em até noventa dias, observado o prazo de validade da Ata de Registro de Preços.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5.5.1 </w:t>
      </w:r>
      <w:r w:rsidR="00BC1480" w:rsidRPr="00C571F9">
        <w:rPr>
          <w:rFonts w:ascii="Bookman Old Style" w:hAnsi="Bookman Old Style"/>
          <w:sz w:val="20"/>
          <w:szCs w:val="21"/>
        </w:rPr>
        <w:t>Caberá ao órgão gerenciador autorizar, excepcional e justificadamente, a prorrogação do prazo para efetivação da contratação, respeitado o prazo de vigência da ata, desde que solicitada pelo órgão não participante.</w:t>
      </w:r>
    </w:p>
    <w:p w:rsidR="00BC1480" w:rsidRPr="00C571F9" w:rsidRDefault="00BC148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 xml:space="preserve">5. 6 - Ao órgão ou entidade não participante que aderir </w:t>
      </w:r>
      <w:r w:rsidR="00C571F9" w:rsidRPr="00C571F9">
        <w:rPr>
          <w:rFonts w:ascii="Bookman Old Style" w:hAnsi="Bookman Old Style"/>
          <w:sz w:val="20"/>
          <w:szCs w:val="21"/>
        </w:rPr>
        <w:t>a</w:t>
      </w:r>
      <w:r w:rsidRPr="00C571F9">
        <w:rPr>
          <w:rFonts w:ascii="Bookman Old Style" w:hAnsi="Bookman Old Style"/>
          <w:sz w:val="20"/>
          <w:szCs w:val="21"/>
        </w:rPr>
        <w:t xml:space="preserve"> presente ata, compete, nos respectivos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ARP, as divergências relativas à entrega, características e origem dos bens licitados, bem como a recusa em assinar o contrato para fornecimento ou prestação de serviços.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6.0 </w:t>
      </w:r>
      <w:r w:rsidR="00BC1480" w:rsidRPr="00C571F9">
        <w:rPr>
          <w:rFonts w:ascii="Bookman Old Style" w:hAnsi="Bookman Old Style"/>
          <w:sz w:val="20"/>
          <w:szCs w:val="21"/>
        </w:rPr>
        <w:t>- DA SOLICITAÇÃO DE ESCLARECIMENTOS E DA IMPUGNAÇÃO DO EDITAL.</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6.1 </w:t>
      </w:r>
      <w:r w:rsidR="00BC1480" w:rsidRPr="00C571F9">
        <w:rPr>
          <w:rFonts w:ascii="Bookman Old Style" w:hAnsi="Bookman Old Style"/>
          <w:sz w:val="20"/>
          <w:szCs w:val="21"/>
        </w:rPr>
        <w:t xml:space="preserve">- A licitante que pretende obter esclarecimentos sobre o Edital e seus Anexos deverá solicitá-los por escrito, até 03 (três) dias úteis anteriores à data fixada para a abertura da Sessão Pública, exclusivamente por meio eletrônico via internet, no e-mail: </w:t>
      </w:r>
      <w:r w:rsidR="00ED08E7">
        <w:rPr>
          <w:rFonts w:ascii="Bookman Old Style" w:hAnsi="Bookman Old Style"/>
          <w:sz w:val="20"/>
          <w:szCs w:val="21"/>
        </w:rPr>
        <w:t>licitacaoliberdade2017@gmail.com</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6.2 </w:t>
      </w:r>
      <w:r w:rsidR="00BC1480" w:rsidRPr="00C571F9">
        <w:rPr>
          <w:rFonts w:ascii="Bookman Old Style" w:hAnsi="Bookman Old Style"/>
          <w:sz w:val="20"/>
          <w:szCs w:val="21"/>
        </w:rPr>
        <w:t xml:space="preserve">- As informações e/ou esclarecimentos serão prestados pelo Pregoeiro através do e-mail: </w:t>
      </w:r>
      <w:r w:rsidR="00ED08E7">
        <w:rPr>
          <w:rFonts w:ascii="Bookman Old Style" w:hAnsi="Bookman Old Style"/>
          <w:sz w:val="20"/>
          <w:szCs w:val="21"/>
        </w:rPr>
        <w:t>licitacaoliberdade2017@gmail.com</w:t>
      </w: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6.3 </w:t>
      </w:r>
      <w:r w:rsidR="00BC1480" w:rsidRPr="00C571F9">
        <w:rPr>
          <w:rFonts w:ascii="Bookman Old Style" w:hAnsi="Bookman Old Style"/>
          <w:sz w:val="20"/>
          <w:szCs w:val="21"/>
        </w:rPr>
        <w:t xml:space="preserve">- Qualquer cidadão é parte legítima para impugnar este edital de licitação por irregularidade na aplicação da Lei, devendo protocolar o pedido até 5 (cinco) dias úteis antes da data fixada para a abertura dos envelopes de habilitação, devendo a Administração julgar e responder à impugnação em até 3 (três) dias </w:t>
      </w:r>
      <w:r w:rsidR="00C571F9" w:rsidRPr="00C571F9">
        <w:rPr>
          <w:rFonts w:ascii="Bookman Old Style" w:hAnsi="Bookman Old Style"/>
          <w:sz w:val="20"/>
          <w:szCs w:val="21"/>
        </w:rPr>
        <w:t>úteis.</w:t>
      </w:r>
    </w:p>
    <w:p w:rsidR="00BC1480" w:rsidRPr="00C571F9" w:rsidRDefault="00BC148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6.4. - Decairá do direito de impugnar os termos do edital de licitação o licitante que não o fizer até o segundo dia útil que anteceder a abertura dos envelopes com as propostas.</w:t>
      </w: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 xml:space="preserve"> </w:t>
      </w:r>
    </w:p>
    <w:p w:rsidR="00BC1480" w:rsidRPr="00C571F9" w:rsidRDefault="00BC148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6.5 </w:t>
      </w:r>
      <w:r w:rsidR="00BC1480" w:rsidRPr="00C571F9">
        <w:rPr>
          <w:rFonts w:ascii="Bookman Old Style" w:hAnsi="Bookman Old Style"/>
          <w:sz w:val="20"/>
          <w:szCs w:val="21"/>
        </w:rPr>
        <w:t xml:space="preserve">- A impugnação poderá ser realizada por forma eletrônica, pelo e-mail </w:t>
      </w:r>
      <w:r w:rsidR="002270BA">
        <w:rPr>
          <w:rFonts w:ascii="Bookman Old Style" w:hAnsi="Bookman Old Style"/>
          <w:sz w:val="20"/>
          <w:szCs w:val="21"/>
        </w:rPr>
        <w:t>licitacaoliberdade2017@gmail.com</w:t>
      </w:r>
      <w:r w:rsidR="00BC1480" w:rsidRPr="00C571F9">
        <w:rPr>
          <w:rFonts w:ascii="Bookman Old Style" w:hAnsi="Bookman Old Style"/>
          <w:sz w:val="20"/>
          <w:szCs w:val="21"/>
        </w:rPr>
        <w:t xml:space="preserve"> ou por petição dirigida ou protocolada no endereço: </w:t>
      </w:r>
      <w:r w:rsidR="002270BA">
        <w:rPr>
          <w:rFonts w:ascii="Bookman Old Style" w:hAnsi="Bookman Old Style"/>
          <w:sz w:val="20"/>
          <w:szCs w:val="21"/>
        </w:rPr>
        <w:t>Rua Geraldo Magela de Barros Mendes, nº 121, Centro, Liberdade-MG</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6.6 </w:t>
      </w:r>
      <w:r w:rsidR="00BC1480" w:rsidRPr="00C571F9">
        <w:rPr>
          <w:rFonts w:ascii="Bookman Old Style" w:hAnsi="Bookman Old Style"/>
          <w:sz w:val="20"/>
          <w:szCs w:val="21"/>
        </w:rPr>
        <w:t>- As impugnações e pedidos de esclarecimentos não suspendem os prazos previstos no certame.</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6.7 </w:t>
      </w:r>
      <w:r w:rsidR="00BC1480" w:rsidRPr="00C571F9">
        <w:rPr>
          <w:rFonts w:ascii="Bookman Old Style" w:hAnsi="Bookman Old Style"/>
          <w:sz w:val="20"/>
          <w:szCs w:val="21"/>
        </w:rPr>
        <w:t>- As respostas às impugnações e os esclarecimentos prestados pelo Pregoeiro serão entranhados nos autos do processo licitatório e estarão disponíveis para consulta por qualquer interessado.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6.8 </w:t>
      </w:r>
      <w:r w:rsidR="00BC1480" w:rsidRPr="00C571F9">
        <w:rPr>
          <w:rFonts w:ascii="Bookman Old Style" w:hAnsi="Bookman Old Style"/>
          <w:sz w:val="20"/>
          <w:szCs w:val="21"/>
        </w:rPr>
        <w:t>-Acolhida à impugnação contra o ato convocatório, será definida, e publicada, nova data para a realização do certame, reabrindo-se o prazo inicialmente estabelecido, exceto quando, inquestionavelmente, a alteração não afetar a formulação da proposta.</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7.0 </w:t>
      </w:r>
      <w:r w:rsidR="00BC1480" w:rsidRPr="00C571F9">
        <w:rPr>
          <w:rFonts w:ascii="Bookman Old Style" w:hAnsi="Bookman Old Style"/>
          <w:sz w:val="20"/>
          <w:szCs w:val="21"/>
        </w:rPr>
        <w:t>- DO CREDENCIAMENTO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7.1 </w:t>
      </w:r>
      <w:r w:rsidR="00BC1480" w:rsidRPr="00C571F9">
        <w:rPr>
          <w:rFonts w:ascii="Bookman Old Style" w:hAnsi="Bookman Old Style"/>
          <w:sz w:val="20"/>
          <w:szCs w:val="21"/>
        </w:rPr>
        <w:t>- O credenciamento é um dos pré-requisitos de participação do certame, devendo a documentação estar fora dos envelopes, e deverão ser entregues diretamente por meio de seu Representante Legal ou através de Procurador no dia, hora e local mencionados no preâmbulo deste edital, sob pena de inabilitação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7.2 </w:t>
      </w:r>
      <w:r w:rsidR="00BC1480" w:rsidRPr="00C571F9">
        <w:rPr>
          <w:rFonts w:ascii="Bookman Old Style" w:hAnsi="Bookman Old Style"/>
          <w:sz w:val="20"/>
          <w:szCs w:val="21"/>
        </w:rPr>
        <w:t>- Se representada por dirigente, proprietário, sócio ou assemelhado deverá apresentar, fora dos envelopes: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7.2.1 </w:t>
      </w:r>
      <w:r w:rsidR="00BC1480" w:rsidRPr="00C571F9">
        <w:rPr>
          <w:rFonts w:ascii="Bookman Old Style" w:hAnsi="Bookman Old Style"/>
          <w:sz w:val="20"/>
          <w:szCs w:val="21"/>
        </w:rPr>
        <w:t>- Cópia autenticada da cédula de identidade ou documento equivalente;</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7.2.2 </w:t>
      </w:r>
      <w:r w:rsidR="00BC1480" w:rsidRPr="00C571F9">
        <w:rPr>
          <w:rFonts w:ascii="Bookman Old Style" w:hAnsi="Bookman Old Style"/>
          <w:sz w:val="20"/>
          <w:szCs w:val="21"/>
        </w:rPr>
        <w:t>- Cópia autenticada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7.3 </w:t>
      </w:r>
      <w:r w:rsidR="00BC1480" w:rsidRPr="00C571F9">
        <w:rPr>
          <w:rFonts w:ascii="Bookman Old Style" w:hAnsi="Bookman Old Style"/>
          <w:sz w:val="20"/>
          <w:szCs w:val="21"/>
        </w:rPr>
        <w:t>- Se representada por procurador deverá apresentar fora dos envelopes: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7.3.1 </w:t>
      </w:r>
      <w:r w:rsidR="00BC1480" w:rsidRPr="00C571F9">
        <w:rPr>
          <w:rFonts w:ascii="Bookman Old Style" w:hAnsi="Bookman Old Style"/>
          <w:sz w:val="20"/>
          <w:szCs w:val="21"/>
        </w:rPr>
        <w:t>- cópia autenticada da cédula de identidade ou documento equivalente</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7.3.2 </w:t>
      </w:r>
      <w:r w:rsidR="00BC1480" w:rsidRPr="00C571F9">
        <w:rPr>
          <w:rFonts w:ascii="Bookman Old Style" w:hAnsi="Bookman Old Style"/>
          <w:sz w:val="20"/>
          <w:szCs w:val="21"/>
        </w:rPr>
        <w:t>– instrumento público de procuração ou instrumento 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7.3.3 </w:t>
      </w:r>
      <w:r w:rsidR="00BC1480" w:rsidRPr="00C571F9">
        <w:rPr>
          <w:rFonts w:ascii="Bookman Old Style" w:hAnsi="Bookman Old Style"/>
          <w:sz w:val="20"/>
          <w:szCs w:val="21"/>
        </w:rPr>
        <w:t>- Contrato Social</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7.4 </w:t>
      </w:r>
      <w:r w:rsidR="00BC1480" w:rsidRPr="00C571F9">
        <w:rPr>
          <w:rFonts w:ascii="Bookman Old Style" w:hAnsi="Bookman Old Style"/>
          <w:sz w:val="20"/>
          <w:szCs w:val="21"/>
        </w:rPr>
        <w:t>- Nenhuma pessoa, ainda que munida de instrumento público de procuração, ou instrumento particular de procuração com firma reconhecida, poderá representar mais de uma empresa no presente certame, sob pena de exclusão sumária das representadas.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7.5 </w:t>
      </w:r>
      <w:r w:rsidR="00BC1480" w:rsidRPr="00C571F9">
        <w:rPr>
          <w:rFonts w:ascii="Bookman Old Style" w:hAnsi="Bookman Old Style"/>
          <w:sz w:val="20"/>
          <w:szCs w:val="21"/>
        </w:rPr>
        <w:t>- Os documentos supra referidos poderão ser apresentados no original ou</w:t>
      </w:r>
      <w:r w:rsidR="004165CE">
        <w:rPr>
          <w:rFonts w:ascii="Bookman Old Style" w:hAnsi="Bookman Old Style"/>
          <w:sz w:val="20"/>
          <w:szCs w:val="21"/>
        </w:rPr>
        <w:t xml:space="preserve"> por qualquer processo de cópia </w:t>
      </w:r>
      <w:r w:rsidR="00BC1480" w:rsidRPr="00C571F9">
        <w:rPr>
          <w:rFonts w:ascii="Bookman Old Style" w:hAnsi="Bookman Old Style"/>
          <w:sz w:val="20"/>
          <w:szCs w:val="21"/>
        </w:rPr>
        <w:t>reprográfica autenticada por cartório competente, por servidor da Administração ou pela publicação em órgão da imprensa oficial, sendo retidos pelo Pregoeiro para oportuna juntada ao processo administrativo pertinente a presente licitação.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7.6 </w:t>
      </w:r>
      <w:r w:rsidR="00BC1480" w:rsidRPr="00C571F9">
        <w:rPr>
          <w:rFonts w:ascii="Bookman Old Style" w:hAnsi="Bookman Old Style"/>
          <w:sz w:val="20"/>
          <w:szCs w:val="21"/>
        </w:rPr>
        <w:t>- Somente poderão participar da fase de lances verbais os representantes devidamente credenciados. A empresa que tenha apresentado proposta, mas não esteja devidamente representada, terá sua proposta avaliada, porém, não poderá participar das rodadas de lances verbais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7.7 </w:t>
      </w:r>
      <w:r w:rsidR="00BC1480" w:rsidRPr="00C571F9">
        <w:rPr>
          <w:rFonts w:ascii="Bookman Old Style" w:hAnsi="Bookman Old Style"/>
          <w:sz w:val="20"/>
          <w:szCs w:val="21"/>
        </w:rPr>
        <w:t xml:space="preserve">- A empresa que pretender se utilizar dos benefícios previstos nos artigos 42 a 45 da Lei Complementar 123 de 14 de dezembro de 2006 e suas alterações posteriores, deverão apresentar, OBRIGATORIAMENTE, FORA DOS ENVELOPES, no momento do </w:t>
      </w:r>
      <w:r w:rsidR="00BC1480" w:rsidRPr="00C571F9">
        <w:rPr>
          <w:rFonts w:ascii="Bookman Old Style" w:hAnsi="Bookman Old Style"/>
          <w:sz w:val="20"/>
          <w:szCs w:val="21"/>
        </w:rPr>
        <w:lastRenderedPageBreak/>
        <w:t>credenciamento, certidão simplificada expedida pela Junta Comercial, ou equivalente, da sede da empresa;</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7.8 </w:t>
      </w:r>
      <w:r w:rsidR="00BC1480" w:rsidRPr="00C571F9">
        <w:rPr>
          <w:rFonts w:ascii="Bookman Old Style" w:hAnsi="Bookman Old Style"/>
          <w:sz w:val="20"/>
          <w:szCs w:val="21"/>
        </w:rPr>
        <w:t>O Pregoeiro ou a Equipe de Apoio poderão conferir os documentos referentes ao credenciamento, com antecedência de 30 (trinta) minutos antes da abertura da sessão, e lançar o respectivo carimbo de “confere com o original”.</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8.0 </w:t>
      </w:r>
      <w:r w:rsidR="00BC1480" w:rsidRPr="00C571F9">
        <w:rPr>
          <w:rFonts w:ascii="Bookman Old Style" w:hAnsi="Bookman Old Style"/>
          <w:sz w:val="20"/>
          <w:szCs w:val="21"/>
        </w:rPr>
        <w:t>- DAS CONDIÇÕES DE PARTICIPAÇÃO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8.1 </w:t>
      </w:r>
      <w:r w:rsidR="00BC1480" w:rsidRPr="00C571F9">
        <w:rPr>
          <w:rFonts w:ascii="Bookman Old Style" w:hAnsi="Bookman Old Style"/>
          <w:sz w:val="20"/>
          <w:szCs w:val="21"/>
        </w:rPr>
        <w:t>- Poderão participar deste pregão entidades empresariais cujo ramo de atividade seja compatível com o objeto desta licitação, e que estejam com credenciamento validado pelo Pregoeiro e Equipe de Apoio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8.2 </w:t>
      </w:r>
      <w:r w:rsidR="00BC1480" w:rsidRPr="00C571F9">
        <w:rPr>
          <w:rFonts w:ascii="Bookman Old Style" w:hAnsi="Bookman Old Style"/>
          <w:sz w:val="20"/>
          <w:szCs w:val="21"/>
        </w:rPr>
        <w:t>- Não poderão participar desta licitação: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I </w:t>
      </w:r>
      <w:r w:rsidR="00BC1480" w:rsidRPr="00C571F9">
        <w:rPr>
          <w:rFonts w:ascii="Bookman Old Style" w:hAnsi="Bookman Old Style"/>
          <w:sz w:val="20"/>
          <w:szCs w:val="21"/>
        </w:rPr>
        <w:t>-Empresa suspensa de participar de licitação e impedida de contratar com o Município, durante o prazo da sanção aplicada;</w:t>
      </w: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II </w:t>
      </w:r>
      <w:r w:rsidR="00BC1480" w:rsidRPr="00C571F9">
        <w:rPr>
          <w:rFonts w:ascii="Bookman Old Style" w:hAnsi="Bookman Old Style"/>
          <w:sz w:val="20"/>
          <w:szCs w:val="21"/>
        </w:rPr>
        <w:t>-Empresa declarada inidônea para licitar ou contratar com a Administração Pública, enquanto perdurarem os motivos determinantes da punição ou até que seja promovida sua reabilitação;</w:t>
      </w: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III </w:t>
      </w:r>
      <w:r w:rsidR="00BC1480" w:rsidRPr="00C571F9">
        <w:rPr>
          <w:rFonts w:ascii="Bookman Old Style" w:hAnsi="Bookman Old Style"/>
          <w:sz w:val="20"/>
          <w:szCs w:val="21"/>
        </w:rPr>
        <w:t>-Empresa proibida de contratar com o Poder Público, em razão do disposto no art. 72, § 8º, V, da Lei nº 9.605/98;</w:t>
      </w:r>
    </w:p>
    <w:p w:rsidR="004165CE" w:rsidRDefault="003A423C" w:rsidP="00BC1480">
      <w:pPr>
        <w:jc w:val="both"/>
        <w:rPr>
          <w:rFonts w:ascii="Bookman Old Style" w:hAnsi="Bookman Old Style"/>
          <w:sz w:val="20"/>
          <w:szCs w:val="21"/>
        </w:rPr>
      </w:pPr>
      <w:r>
        <w:rPr>
          <w:rFonts w:ascii="Bookman Old Style" w:hAnsi="Bookman Old Style"/>
          <w:sz w:val="20"/>
          <w:szCs w:val="21"/>
        </w:rPr>
        <w:t>IV</w:t>
      </w:r>
      <w:r w:rsidR="00BC1480" w:rsidRPr="00C571F9">
        <w:rPr>
          <w:rFonts w:ascii="Bookman Old Style" w:hAnsi="Bookman Old Style"/>
          <w:sz w:val="20"/>
          <w:szCs w:val="21"/>
        </w:rPr>
        <w:t xml:space="preserve">-Empresa proibida de contratar com o Poder Público, nos termos do art. 12 da Lei nº 8.429/92; </w:t>
      </w: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 xml:space="preserve">V </w:t>
      </w:r>
      <w:r w:rsidR="00C571F9" w:rsidRPr="00C571F9">
        <w:rPr>
          <w:rFonts w:ascii="Bookman Old Style" w:hAnsi="Bookman Old Style"/>
          <w:sz w:val="20"/>
          <w:szCs w:val="21"/>
        </w:rPr>
        <w:t>- Quaisquer</w:t>
      </w:r>
      <w:r w:rsidRPr="00C571F9">
        <w:rPr>
          <w:rFonts w:ascii="Bookman Old Style" w:hAnsi="Bookman Old Style"/>
          <w:sz w:val="20"/>
          <w:szCs w:val="21"/>
        </w:rPr>
        <w:t xml:space="preserve"> interessados enquadrados nas vedações previstas no art. 9º da Lei nº 8.666/93.</w:t>
      </w: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VI – As empresas que se enquadrem em quaisquer outras situações impeditivas previstas na legislação que rege esta licitação.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8.3 </w:t>
      </w:r>
      <w:r w:rsidR="00BC1480" w:rsidRPr="00C571F9">
        <w:rPr>
          <w:rFonts w:ascii="Bookman Old Style" w:hAnsi="Bookman Old Style"/>
          <w:sz w:val="20"/>
          <w:szCs w:val="21"/>
        </w:rPr>
        <w:t>- As Microempresas e Empresas de Pequeno Porte terão tratamento diferenciado previsto na Lei Complementar 123/06.</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8.4 </w:t>
      </w:r>
      <w:r w:rsidR="00BC1480" w:rsidRPr="00C571F9">
        <w:rPr>
          <w:rFonts w:ascii="Bookman Old Style" w:hAnsi="Bookman Old Style"/>
          <w:sz w:val="20"/>
          <w:szCs w:val="21"/>
        </w:rPr>
        <w:t>- As Microempresas e Empresas de Pequeno Porte deverão apresentar toda a documentação exigida para efeito de comprovação de regularidade fiscal, mesmo que esta apresente alguma restrição.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8.5 </w:t>
      </w:r>
      <w:r w:rsidR="00BC1480" w:rsidRPr="00C571F9">
        <w:rPr>
          <w:rFonts w:ascii="Bookman Old Style" w:hAnsi="Bookman Old Style"/>
          <w:sz w:val="20"/>
          <w:szCs w:val="21"/>
        </w:rPr>
        <w:t>-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w:t>
      </w:r>
      <w:r w:rsidR="004165CE">
        <w:rPr>
          <w:rFonts w:ascii="Bookman Old Style" w:hAnsi="Bookman Old Style"/>
          <w:sz w:val="20"/>
          <w:szCs w:val="21"/>
        </w:rPr>
        <w:t xml:space="preserve"> </w:t>
      </w:r>
      <w:r w:rsidR="00BC1480" w:rsidRPr="00C571F9">
        <w:rPr>
          <w:rFonts w:ascii="Bookman Old Style" w:hAnsi="Bookman Old Style"/>
          <w:sz w:val="20"/>
          <w:szCs w:val="21"/>
        </w:rPr>
        <w:t>certidão negativa.</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8.6 </w:t>
      </w:r>
      <w:r w:rsidR="00BC1480" w:rsidRPr="00C571F9">
        <w:rPr>
          <w:rFonts w:ascii="Bookman Old Style" w:hAnsi="Bookman Old Style"/>
          <w:sz w:val="20"/>
          <w:szCs w:val="21"/>
        </w:rPr>
        <w:t>- A não-regularização da documentação no prazo previsto implicará decadência do direito à contratação, sem prejuízo das sanções previstas no Art. 81 da Lei 8.666/93, facultado à Administração convocar os licitantes remanescentes, na ordem de classificação, para a assinatura do contrato, ou revogar a licitação.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9 </w:t>
      </w:r>
      <w:r w:rsidR="00BC1480" w:rsidRPr="00C571F9">
        <w:rPr>
          <w:rFonts w:ascii="Bookman Old Style" w:hAnsi="Bookman Old Style"/>
          <w:sz w:val="20"/>
          <w:szCs w:val="21"/>
        </w:rPr>
        <w:t>- DA APRESENTAÇÃO DOS ENVELOPES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9.1 </w:t>
      </w:r>
      <w:r w:rsidR="00BC1480" w:rsidRPr="00C571F9">
        <w:rPr>
          <w:rFonts w:ascii="Bookman Old Style" w:hAnsi="Bookman Old Style"/>
          <w:sz w:val="20"/>
          <w:szCs w:val="21"/>
        </w:rPr>
        <w:t>- No dia, hora e local mencionados no preâmbulo deste edital, na presença das licitantes e demais pessoas presentes na Sessão Pública, o Pregoeiro receberá após o credenciamento os envelopes de PROPOSTA DE PREÇOS nº. 01 e dos DOCUMENTOS DE HABILITAÇÃO nº. 02, contendo as seguintes indicações externas:</w:t>
      </w:r>
    </w:p>
    <w:p w:rsidR="00BC1480" w:rsidRPr="00C571F9" w:rsidRDefault="00BC1480" w:rsidP="00BC1480">
      <w:pPr>
        <w:jc w:val="both"/>
        <w:rPr>
          <w:rFonts w:ascii="Bookman Old Style" w:hAnsi="Bookman Old Style"/>
          <w:sz w:val="20"/>
          <w:szCs w:val="21"/>
        </w:rPr>
      </w:pPr>
    </w:p>
    <w:p w:rsidR="00BC1480" w:rsidRPr="00C571F9" w:rsidRDefault="00BC1480" w:rsidP="004165CE">
      <w:pPr>
        <w:pBdr>
          <w:top w:val="single" w:sz="4" w:space="1" w:color="auto"/>
          <w:left w:val="single" w:sz="4" w:space="4" w:color="auto"/>
          <w:bottom w:val="single" w:sz="4" w:space="1" w:color="auto"/>
          <w:right w:val="single" w:sz="4" w:space="4" w:color="auto"/>
        </w:pBdr>
        <w:jc w:val="both"/>
        <w:rPr>
          <w:rFonts w:ascii="Bookman Old Style" w:hAnsi="Bookman Old Style"/>
          <w:sz w:val="20"/>
          <w:szCs w:val="21"/>
        </w:rPr>
      </w:pPr>
      <w:r w:rsidRPr="00C571F9">
        <w:rPr>
          <w:rFonts w:ascii="Bookman Old Style" w:hAnsi="Bookman Old Style"/>
          <w:sz w:val="20"/>
          <w:szCs w:val="21"/>
        </w:rPr>
        <w:t>ENVELOPE N.º (01) – “PROPOSTA DE PREÇOS”</w:t>
      </w:r>
    </w:p>
    <w:p w:rsidR="004165CE" w:rsidRDefault="004165CE" w:rsidP="004165CE">
      <w:pPr>
        <w:pBdr>
          <w:top w:val="single" w:sz="4" w:space="1" w:color="auto"/>
          <w:left w:val="single" w:sz="4" w:space="4" w:color="auto"/>
          <w:bottom w:val="single" w:sz="4" w:space="1" w:color="auto"/>
          <w:right w:val="single" w:sz="4" w:space="4" w:color="auto"/>
        </w:pBdr>
        <w:jc w:val="both"/>
        <w:rPr>
          <w:rFonts w:ascii="Bookman Old Style" w:hAnsi="Bookman Old Style"/>
          <w:sz w:val="20"/>
          <w:szCs w:val="21"/>
        </w:rPr>
      </w:pPr>
      <w:r w:rsidRPr="00C571F9">
        <w:rPr>
          <w:rFonts w:ascii="Bookman Old Style" w:hAnsi="Bookman Old Style"/>
          <w:sz w:val="20"/>
          <w:szCs w:val="21"/>
        </w:rPr>
        <w:lastRenderedPageBreak/>
        <w:t xml:space="preserve">Ao </w:t>
      </w:r>
      <w:r>
        <w:rPr>
          <w:rFonts w:ascii="Bookman Old Style" w:hAnsi="Bookman Old Style"/>
          <w:sz w:val="20"/>
          <w:szCs w:val="21"/>
        </w:rPr>
        <w:t>Município de Liberdade – MG</w:t>
      </w:r>
    </w:p>
    <w:p w:rsidR="00BC1480" w:rsidRPr="00C248F6" w:rsidRDefault="00BC1480" w:rsidP="004165CE">
      <w:pPr>
        <w:pBdr>
          <w:top w:val="single" w:sz="4" w:space="1" w:color="auto"/>
          <w:left w:val="single" w:sz="4" w:space="4" w:color="auto"/>
          <w:bottom w:val="single" w:sz="4" w:space="1" w:color="auto"/>
          <w:right w:val="single" w:sz="4" w:space="4" w:color="auto"/>
        </w:pBdr>
        <w:jc w:val="both"/>
        <w:rPr>
          <w:rFonts w:ascii="Bookman Old Style" w:hAnsi="Bookman Old Style"/>
          <w:color w:val="000000" w:themeColor="text1"/>
          <w:sz w:val="20"/>
          <w:szCs w:val="21"/>
        </w:rPr>
      </w:pPr>
      <w:r w:rsidRPr="00C571F9">
        <w:rPr>
          <w:rFonts w:ascii="Bookman Old Style" w:hAnsi="Bookman Old Style"/>
          <w:sz w:val="20"/>
          <w:szCs w:val="21"/>
        </w:rPr>
        <w:t xml:space="preserve">Pregão Presencial nº </w:t>
      </w:r>
      <w:r w:rsidR="00C248F6" w:rsidRPr="00C248F6">
        <w:rPr>
          <w:rFonts w:ascii="Bookman Old Style" w:hAnsi="Bookman Old Style"/>
          <w:color w:val="000000" w:themeColor="text1"/>
          <w:sz w:val="20"/>
          <w:szCs w:val="21"/>
        </w:rPr>
        <w:t>08</w:t>
      </w:r>
      <w:r w:rsidRPr="00C248F6">
        <w:rPr>
          <w:rFonts w:ascii="Bookman Old Style" w:hAnsi="Bookman Old Style"/>
          <w:color w:val="000000" w:themeColor="text1"/>
          <w:sz w:val="20"/>
          <w:szCs w:val="21"/>
        </w:rPr>
        <w:t>/2021</w:t>
      </w:r>
    </w:p>
    <w:p w:rsidR="00BC1480" w:rsidRPr="00C571F9" w:rsidRDefault="00BC1480" w:rsidP="004165CE">
      <w:pPr>
        <w:pBdr>
          <w:top w:val="single" w:sz="4" w:space="1" w:color="auto"/>
          <w:left w:val="single" w:sz="4" w:space="4" w:color="auto"/>
          <w:bottom w:val="single" w:sz="4" w:space="1" w:color="auto"/>
          <w:right w:val="single" w:sz="4" w:space="4" w:color="auto"/>
        </w:pBdr>
        <w:jc w:val="both"/>
        <w:rPr>
          <w:rFonts w:ascii="Bookman Old Style" w:hAnsi="Bookman Old Style"/>
          <w:sz w:val="20"/>
          <w:szCs w:val="21"/>
        </w:rPr>
      </w:pPr>
      <w:r w:rsidRPr="00C571F9">
        <w:rPr>
          <w:rFonts w:ascii="Bookman Old Style" w:hAnsi="Bookman Old Style"/>
          <w:sz w:val="20"/>
          <w:szCs w:val="21"/>
        </w:rPr>
        <w:t xml:space="preserve">Razão Social da Licitante: </w:t>
      </w:r>
      <w:r w:rsidRPr="00C571F9">
        <w:rPr>
          <w:rFonts w:ascii="Bookman Old Style" w:hAnsi="Bookman Old Style"/>
          <w:sz w:val="20"/>
          <w:szCs w:val="21"/>
        </w:rPr>
        <w:tab/>
        <w:t xml:space="preserve">CNPJ nº  </w:t>
      </w:r>
      <w:r w:rsidRPr="00C571F9">
        <w:rPr>
          <w:rFonts w:ascii="Bookman Old Style" w:hAnsi="Bookman Old Style"/>
          <w:sz w:val="20"/>
          <w:szCs w:val="21"/>
        </w:rPr>
        <w:tab/>
      </w:r>
    </w:p>
    <w:p w:rsidR="00BC1480" w:rsidRPr="00C571F9" w:rsidRDefault="00BC1480" w:rsidP="004165CE">
      <w:pPr>
        <w:pBdr>
          <w:top w:val="single" w:sz="4" w:space="1" w:color="auto"/>
          <w:left w:val="single" w:sz="4" w:space="4" w:color="auto"/>
          <w:bottom w:val="single" w:sz="4" w:space="1" w:color="auto"/>
          <w:right w:val="single" w:sz="4" w:space="4" w:color="auto"/>
        </w:pBdr>
        <w:jc w:val="both"/>
        <w:rPr>
          <w:rFonts w:ascii="Bookman Old Style" w:hAnsi="Bookman Old Style"/>
          <w:sz w:val="20"/>
          <w:szCs w:val="21"/>
        </w:rPr>
      </w:pPr>
      <w:r w:rsidRPr="00C571F9">
        <w:rPr>
          <w:rFonts w:ascii="Bookman Old Style" w:hAnsi="Bookman Old Style"/>
          <w:sz w:val="20"/>
          <w:szCs w:val="21"/>
        </w:rPr>
        <w:t xml:space="preserve">Endereço da Licitante: </w:t>
      </w:r>
      <w:r w:rsidRPr="00C571F9">
        <w:rPr>
          <w:rFonts w:ascii="Bookman Old Style" w:hAnsi="Bookman Old Style"/>
          <w:sz w:val="20"/>
          <w:szCs w:val="21"/>
        </w:rPr>
        <w:tab/>
      </w:r>
    </w:p>
    <w:p w:rsidR="00BC1480" w:rsidRPr="00C571F9" w:rsidRDefault="00BC1480" w:rsidP="00BC1480">
      <w:pPr>
        <w:jc w:val="both"/>
        <w:rPr>
          <w:rFonts w:ascii="Bookman Old Style" w:hAnsi="Bookman Old Style"/>
          <w:sz w:val="20"/>
          <w:szCs w:val="21"/>
        </w:rPr>
      </w:pPr>
    </w:p>
    <w:p w:rsidR="00BC1480" w:rsidRPr="00C571F9" w:rsidRDefault="00BC1480" w:rsidP="004165CE">
      <w:pPr>
        <w:pBdr>
          <w:top w:val="single" w:sz="4" w:space="1" w:color="auto"/>
          <w:left w:val="single" w:sz="4" w:space="4" w:color="auto"/>
          <w:bottom w:val="single" w:sz="4" w:space="1" w:color="auto"/>
          <w:right w:val="single" w:sz="4" w:space="4" w:color="auto"/>
        </w:pBdr>
        <w:jc w:val="both"/>
        <w:rPr>
          <w:rFonts w:ascii="Bookman Old Style" w:hAnsi="Bookman Old Style"/>
          <w:sz w:val="20"/>
          <w:szCs w:val="21"/>
        </w:rPr>
      </w:pPr>
      <w:r w:rsidRPr="00C571F9">
        <w:rPr>
          <w:rFonts w:ascii="Bookman Old Style" w:hAnsi="Bookman Old Style"/>
          <w:sz w:val="20"/>
          <w:szCs w:val="21"/>
        </w:rPr>
        <w:t>ENVELOPE N.º (02) – “DOCUMENTOS DE HABILITAÇÃO”</w:t>
      </w:r>
    </w:p>
    <w:p w:rsidR="004165CE" w:rsidRDefault="00BC1480" w:rsidP="004165CE">
      <w:pPr>
        <w:pBdr>
          <w:top w:val="single" w:sz="4" w:space="1" w:color="auto"/>
          <w:left w:val="single" w:sz="4" w:space="4" w:color="auto"/>
          <w:bottom w:val="single" w:sz="4" w:space="1" w:color="auto"/>
          <w:right w:val="single" w:sz="4" w:space="4" w:color="auto"/>
        </w:pBdr>
        <w:jc w:val="both"/>
        <w:rPr>
          <w:rFonts w:ascii="Bookman Old Style" w:hAnsi="Bookman Old Style"/>
          <w:sz w:val="20"/>
          <w:szCs w:val="21"/>
        </w:rPr>
      </w:pPr>
      <w:r w:rsidRPr="00C571F9">
        <w:rPr>
          <w:rFonts w:ascii="Bookman Old Style" w:hAnsi="Bookman Old Style"/>
          <w:sz w:val="20"/>
          <w:szCs w:val="21"/>
        </w:rPr>
        <w:t xml:space="preserve">Ao </w:t>
      </w:r>
      <w:r w:rsidR="004165CE">
        <w:rPr>
          <w:rFonts w:ascii="Bookman Old Style" w:hAnsi="Bookman Old Style"/>
          <w:sz w:val="20"/>
          <w:szCs w:val="21"/>
        </w:rPr>
        <w:t>Município de Liberdade – MG</w:t>
      </w:r>
    </w:p>
    <w:p w:rsidR="00BC1480" w:rsidRPr="00C571F9" w:rsidRDefault="00BC1480" w:rsidP="004165CE">
      <w:pPr>
        <w:pBdr>
          <w:top w:val="single" w:sz="4" w:space="1" w:color="auto"/>
          <w:left w:val="single" w:sz="4" w:space="4" w:color="auto"/>
          <w:bottom w:val="single" w:sz="4" w:space="1" w:color="auto"/>
          <w:right w:val="single" w:sz="4" w:space="4" w:color="auto"/>
        </w:pBdr>
        <w:jc w:val="both"/>
        <w:rPr>
          <w:rFonts w:ascii="Bookman Old Style" w:hAnsi="Bookman Old Style"/>
          <w:sz w:val="20"/>
          <w:szCs w:val="21"/>
        </w:rPr>
      </w:pPr>
      <w:r w:rsidRPr="00C571F9">
        <w:rPr>
          <w:rFonts w:ascii="Bookman Old Style" w:hAnsi="Bookman Old Style"/>
          <w:sz w:val="20"/>
          <w:szCs w:val="21"/>
        </w:rPr>
        <w:t xml:space="preserve">Pregão Presencial </w:t>
      </w:r>
      <w:r w:rsidR="00C248F6" w:rsidRPr="00C248F6">
        <w:rPr>
          <w:rFonts w:ascii="Bookman Old Style" w:hAnsi="Bookman Old Style"/>
          <w:sz w:val="20"/>
          <w:szCs w:val="21"/>
        </w:rPr>
        <w:t>08</w:t>
      </w:r>
      <w:r w:rsidRPr="00C248F6">
        <w:rPr>
          <w:rFonts w:ascii="Bookman Old Style" w:hAnsi="Bookman Old Style"/>
          <w:sz w:val="20"/>
          <w:szCs w:val="21"/>
        </w:rPr>
        <w:t>/2021</w:t>
      </w:r>
    </w:p>
    <w:p w:rsidR="004165CE" w:rsidRDefault="00BC1480" w:rsidP="004165CE">
      <w:pPr>
        <w:pBdr>
          <w:top w:val="single" w:sz="4" w:space="1" w:color="auto"/>
          <w:left w:val="single" w:sz="4" w:space="4" w:color="auto"/>
          <w:bottom w:val="single" w:sz="4" w:space="1" w:color="auto"/>
          <w:right w:val="single" w:sz="4" w:space="4" w:color="auto"/>
        </w:pBdr>
        <w:jc w:val="both"/>
        <w:rPr>
          <w:rFonts w:ascii="Bookman Old Style" w:hAnsi="Bookman Old Style"/>
          <w:sz w:val="20"/>
          <w:szCs w:val="21"/>
        </w:rPr>
      </w:pPr>
      <w:r w:rsidRPr="00C571F9">
        <w:rPr>
          <w:rFonts w:ascii="Bookman Old Style" w:hAnsi="Bookman Old Style"/>
          <w:sz w:val="20"/>
          <w:szCs w:val="21"/>
        </w:rPr>
        <w:t xml:space="preserve">Razão Social da Licitante: </w:t>
      </w:r>
      <w:r w:rsidRPr="00C571F9">
        <w:rPr>
          <w:rFonts w:ascii="Bookman Old Style" w:hAnsi="Bookman Old Style"/>
          <w:sz w:val="20"/>
          <w:szCs w:val="21"/>
        </w:rPr>
        <w:tab/>
        <w:t xml:space="preserve">CNPJ nº:  </w:t>
      </w:r>
      <w:r w:rsidRPr="00C571F9">
        <w:rPr>
          <w:rFonts w:ascii="Bookman Old Style" w:hAnsi="Bookman Old Style"/>
          <w:sz w:val="20"/>
          <w:szCs w:val="21"/>
        </w:rPr>
        <w:tab/>
        <w:t xml:space="preserve"> </w:t>
      </w:r>
    </w:p>
    <w:p w:rsidR="00BC1480" w:rsidRPr="00C571F9" w:rsidRDefault="00BC1480" w:rsidP="004165CE">
      <w:pPr>
        <w:pBdr>
          <w:top w:val="single" w:sz="4" w:space="1" w:color="auto"/>
          <w:left w:val="single" w:sz="4" w:space="4" w:color="auto"/>
          <w:bottom w:val="single" w:sz="4" w:space="1" w:color="auto"/>
          <w:right w:val="single" w:sz="4" w:space="4" w:color="auto"/>
        </w:pBdr>
        <w:jc w:val="both"/>
        <w:rPr>
          <w:rFonts w:ascii="Bookman Old Style" w:hAnsi="Bookman Old Style"/>
          <w:sz w:val="20"/>
          <w:szCs w:val="21"/>
        </w:rPr>
      </w:pPr>
      <w:r w:rsidRPr="00C571F9">
        <w:rPr>
          <w:rFonts w:ascii="Bookman Old Style" w:hAnsi="Bookman Old Style"/>
          <w:sz w:val="20"/>
          <w:szCs w:val="21"/>
        </w:rPr>
        <w:t xml:space="preserve">Endereço da Licitante:  </w:t>
      </w:r>
      <w:r w:rsidRPr="00C571F9">
        <w:rPr>
          <w:rFonts w:ascii="Bookman Old Style" w:hAnsi="Bookman Old Style"/>
          <w:sz w:val="20"/>
          <w:szCs w:val="21"/>
        </w:rPr>
        <w:tab/>
      </w:r>
      <w:r w:rsidRPr="00C571F9">
        <w:rPr>
          <w:rFonts w:ascii="Bookman Old Style" w:hAnsi="Bookman Old Style"/>
          <w:sz w:val="20"/>
          <w:szCs w:val="21"/>
        </w:rPr>
        <w:tab/>
      </w:r>
      <w:r w:rsidRPr="00C571F9">
        <w:rPr>
          <w:rFonts w:ascii="Bookman Old Style" w:hAnsi="Bookman Old Style"/>
          <w:sz w:val="20"/>
          <w:szCs w:val="21"/>
        </w:rPr>
        <w:tab/>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9.2 </w:t>
      </w:r>
      <w:r w:rsidR="00BC1480" w:rsidRPr="00C571F9">
        <w:rPr>
          <w:rFonts w:ascii="Bookman Old Style" w:hAnsi="Bookman Old Style"/>
          <w:sz w:val="20"/>
          <w:szCs w:val="21"/>
        </w:rPr>
        <w:t>- Juntamente com os Envelopes “01” e “02”, deverá ser entregue Declaração dando ciência de que a licitante cumpre plenamente os requisitos de habilitação, conforme dispõe o artigo 4º, inciso VII, da Lei 10.520, de 17 de julho de 2002 - DECLARAÇÃO DE CUMPRIMENTO DAS CONDIÇÕES DE HABILITAÇÃO, conforme modelo constante do ANEXO III.</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9.2.1 </w:t>
      </w:r>
      <w:r w:rsidR="00BC1480" w:rsidRPr="00C571F9">
        <w:rPr>
          <w:rFonts w:ascii="Bookman Old Style" w:hAnsi="Bookman Old Style"/>
          <w:sz w:val="20"/>
          <w:szCs w:val="21"/>
        </w:rPr>
        <w:t>- Esta declaração deve, obrigatoriamente, ser entregue fora dos envelopes, sob pena de ser a licitante impedida de participar do certame.</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9.2.2</w:t>
      </w:r>
      <w:r w:rsidR="00BC1480" w:rsidRPr="00C571F9">
        <w:rPr>
          <w:rFonts w:ascii="Bookman Old Style" w:hAnsi="Bookman Old Style"/>
          <w:sz w:val="20"/>
          <w:szCs w:val="21"/>
        </w:rPr>
        <w:t xml:space="preserve"> - A declaração falsa relativa ao cumprimento dos requisitos de habilitação e proposta sujeitará o licitante às sanções previstas no presente edital.</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10.0 </w:t>
      </w:r>
      <w:r w:rsidR="00BC1480" w:rsidRPr="00C571F9">
        <w:rPr>
          <w:rFonts w:ascii="Bookman Old Style" w:hAnsi="Bookman Old Style"/>
          <w:sz w:val="20"/>
          <w:szCs w:val="21"/>
        </w:rPr>
        <w:t>- DA PROPOSTA DE PREÇO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10.1 - </w:t>
      </w:r>
      <w:r w:rsidR="00BC1480" w:rsidRPr="00C571F9">
        <w:rPr>
          <w:rFonts w:ascii="Bookman Old Style" w:hAnsi="Bookman Old Style"/>
          <w:sz w:val="20"/>
          <w:szCs w:val="21"/>
        </w:rPr>
        <w:t>A proposta deverá ser formulada de acordo com as especificações contidas no formulário do Termo de Referência (Anexo I), ser apresentada em 01 (uma) via, conforme modelo do Anexo VII 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10.2 - </w:t>
      </w:r>
      <w:r w:rsidR="00BC1480" w:rsidRPr="00C571F9">
        <w:rPr>
          <w:rFonts w:ascii="Bookman Old Style" w:hAnsi="Bookman Old Style"/>
          <w:sz w:val="20"/>
          <w:szCs w:val="21"/>
        </w:rPr>
        <w:t>Indicar nome ou razão social da licitante, inscrição no CNPJ do Ministério da Fazenda, seu endereço</w:t>
      </w:r>
      <w:r w:rsidR="0022348D">
        <w:rPr>
          <w:rFonts w:ascii="Bookman Old Style" w:hAnsi="Bookman Old Style"/>
          <w:sz w:val="20"/>
          <w:szCs w:val="21"/>
        </w:rPr>
        <w:t xml:space="preserve"> </w:t>
      </w:r>
      <w:r w:rsidR="00BC1480" w:rsidRPr="00C571F9">
        <w:rPr>
          <w:rFonts w:ascii="Bookman Old Style" w:hAnsi="Bookman Old Style"/>
          <w:sz w:val="20"/>
          <w:szCs w:val="21"/>
        </w:rPr>
        <w:t>completo, telefone, endereço eletrônico, banco, agência, conta, bem como o nome, nº de RG, CPF e cargo de seu representante legal/procurador.</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10.3 - </w:t>
      </w:r>
      <w:r w:rsidR="00BC1480" w:rsidRPr="00C571F9">
        <w:rPr>
          <w:rFonts w:ascii="Bookman Old Style" w:hAnsi="Bookman Old Style"/>
          <w:sz w:val="20"/>
          <w:szCs w:val="21"/>
        </w:rPr>
        <w:t>Ser apresentada com cotação de preço, conforme o objeto deste edital e no Anexo II (Modelo de Proposta de Preços), em moeda corrente nacional (R$ - com até duas casas decimais), expressos em algarismos e por extenso na sua totalização.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10.3.1 - </w:t>
      </w:r>
      <w:r w:rsidR="00BC1480" w:rsidRPr="00C571F9">
        <w:rPr>
          <w:rFonts w:ascii="Bookman Old Style" w:hAnsi="Bookman Old Style"/>
          <w:sz w:val="20"/>
          <w:szCs w:val="21"/>
        </w:rPr>
        <w:t>Havendo divergência entre os valores expressos em algarismos e por extenso, prevalecerá o por extenso, salvo se o representante credenciado da empresa esclarecer de forma diversa.</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10.4 - </w:t>
      </w:r>
      <w:r w:rsidR="00BC1480" w:rsidRPr="00C571F9">
        <w:rPr>
          <w:rFonts w:ascii="Bookman Old Style" w:hAnsi="Bookman Old Style"/>
          <w:sz w:val="20"/>
          <w:szCs w:val="21"/>
        </w:rPr>
        <w:t>Conter oferta firme e precisa sem alternativa de preços ou qualquer outra condição que induza o julgamento a ter mais de um resultado.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10.4.1 - </w:t>
      </w:r>
      <w:r w:rsidR="00BC1480" w:rsidRPr="00C571F9">
        <w:rPr>
          <w:rFonts w:ascii="Bookman Old Style" w:hAnsi="Bookman Old Style"/>
          <w:sz w:val="20"/>
          <w:szCs w:val="21"/>
        </w:rPr>
        <w:t>Não serão aceitos pleitos de acréscimos no preço ofertado, a qualquer título.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10.4.2 - </w:t>
      </w:r>
      <w:r w:rsidR="00BC1480" w:rsidRPr="00C571F9">
        <w:rPr>
          <w:rFonts w:ascii="Bookman Old Style" w:hAnsi="Bookman Old Style"/>
          <w:sz w:val="20"/>
          <w:szCs w:val="21"/>
        </w:rPr>
        <w:t xml:space="preserve">Quaisquer tributos, custos e despesas diretos ou indiretos omitidos da proposta ou incorretamente cotados, serão considerados como inclusos nos preços, não sendo considerados pleitos de acréscimos, a esse ou qualquer título, devendo ser o objeto licitado fornecido ao </w:t>
      </w:r>
      <w:r w:rsidR="0022348D">
        <w:rPr>
          <w:rFonts w:ascii="Bookman Old Style" w:hAnsi="Bookman Old Style"/>
          <w:sz w:val="20"/>
          <w:szCs w:val="21"/>
        </w:rPr>
        <w:t>Município de Liberdade</w:t>
      </w:r>
      <w:r w:rsidR="00BC1480" w:rsidRPr="00C571F9">
        <w:rPr>
          <w:rFonts w:ascii="Bookman Old Style" w:hAnsi="Bookman Old Style"/>
          <w:sz w:val="20"/>
          <w:szCs w:val="21"/>
        </w:rPr>
        <w:t>, sem ônus adicionais.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10.5 - </w:t>
      </w:r>
      <w:r w:rsidR="00BC1480" w:rsidRPr="00C571F9">
        <w:rPr>
          <w:rFonts w:ascii="Bookman Old Style" w:hAnsi="Bookman Old Style"/>
          <w:sz w:val="20"/>
          <w:szCs w:val="21"/>
        </w:rPr>
        <w:t xml:space="preserve">A proposta de preços deverá ser apresentada de forma detalhada, descrevendo os serviços a serem ofertados, quantidades, prazo de validade da proposta, modalidade de </w:t>
      </w:r>
      <w:r w:rsidR="00BC1480" w:rsidRPr="00C571F9">
        <w:rPr>
          <w:rFonts w:ascii="Bookman Old Style" w:hAnsi="Bookman Old Style"/>
          <w:sz w:val="20"/>
          <w:szCs w:val="21"/>
        </w:rPr>
        <w:lastRenderedPageBreak/>
        <w:t>garantia, no que for aplicável, bem como os valores unitários e totais, sob pena de desclassificação de sua proposta.</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10.6 - </w:t>
      </w:r>
      <w:r w:rsidR="00BC1480" w:rsidRPr="00C571F9">
        <w:rPr>
          <w:rFonts w:ascii="Bookman Old Style" w:hAnsi="Bookman Old Style"/>
          <w:sz w:val="20"/>
          <w:szCs w:val="21"/>
        </w:rPr>
        <w:t>Na proposta deverá constar todos os custos, inclusive o transporte para deslocamento do pessoal da CONTRATADA até o ponto de execução dos serviços, bem como considerados todos os custos indiretos, a remuneração da empresa, bem como os impostos incidentes segundo a legislação tributária federal, estadual e municipal vigentes.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10.7 - </w:t>
      </w:r>
      <w:r w:rsidR="00BC1480" w:rsidRPr="00C571F9">
        <w:rPr>
          <w:rFonts w:ascii="Bookman Old Style" w:hAnsi="Bookman Old Style"/>
          <w:sz w:val="20"/>
          <w:szCs w:val="21"/>
        </w:rPr>
        <w:t>A apresentação da proposta implicará na plena aceitação, por parte do licitante, das condições estabelecidas neste Edital e nos seus Anexos.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10.8 - </w:t>
      </w:r>
      <w:r w:rsidR="00BC1480" w:rsidRPr="00C571F9">
        <w:rPr>
          <w:rFonts w:ascii="Bookman Old Style" w:hAnsi="Bookman Old Style"/>
          <w:sz w:val="20"/>
          <w:szCs w:val="21"/>
        </w:rPr>
        <w:t>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10.9 - </w:t>
      </w:r>
      <w:r w:rsidR="00BC1480" w:rsidRPr="00C571F9">
        <w:rPr>
          <w:rFonts w:ascii="Bookman Old Style" w:hAnsi="Bookman Old Style"/>
          <w:sz w:val="20"/>
          <w:szCs w:val="21"/>
        </w:rPr>
        <w:t>Não se admitirá proposta que apresente valor simbólico ou irrisório, de valor zero, excessivo ou manifestamente inexequível. Os preços ofertados tanto na proposta inicial, quanto na etapa de lances, serão de exclusiva responsabilidade do licitante, não lhe assistindo o direito de pleitear qualquer alteração, sob alegação de erro, omissão ou qualquer outro pretexto.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10.10 - </w:t>
      </w:r>
      <w:r w:rsidR="00BC1480" w:rsidRPr="00C571F9">
        <w:rPr>
          <w:rFonts w:ascii="Bookman Old Style" w:hAnsi="Bookman Old Style"/>
          <w:sz w:val="20"/>
          <w:szCs w:val="21"/>
        </w:rPr>
        <w:t>O prazo de validade de suas propostas deverá ser de no mínimo 60 (sessenta) dias, iniciando-se sua contagem na data da realização desta licitação, salvo se na mesma constar prazo superior, quando então prevalecerá este prazo, para assinatura da Ata de Registro de Preços.</w:t>
      </w: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 xml:space="preserve"> </w:t>
      </w: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10.11 - </w:t>
      </w:r>
      <w:r w:rsidR="00BC1480" w:rsidRPr="00C571F9">
        <w:rPr>
          <w:rFonts w:ascii="Bookman Old Style" w:hAnsi="Bookman Old Style"/>
          <w:sz w:val="20"/>
          <w:szCs w:val="21"/>
        </w:rPr>
        <w:t>Dever</w:t>
      </w:r>
      <w:r w:rsidR="0022348D">
        <w:rPr>
          <w:rFonts w:ascii="Bookman Old Style" w:hAnsi="Bookman Old Style"/>
          <w:sz w:val="20"/>
          <w:szCs w:val="21"/>
        </w:rPr>
        <w:t>ão, obrigatoriamente, ser cotado</w:t>
      </w:r>
      <w:r w:rsidR="00BC1480" w:rsidRPr="00C571F9">
        <w:rPr>
          <w:rFonts w:ascii="Bookman Old Style" w:hAnsi="Bookman Old Style"/>
          <w:sz w:val="20"/>
          <w:szCs w:val="21"/>
        </w:rPr>
        <w:t>s TODOS itens constantes da planilha do Termo de Referência (Anexo I), sob pena de desclassificação.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10.12 - </w:t>
      </w:r>
      <w:r w:rsidR="00BC1480" w:rsidRPr="00C571F9">
        <w:rPr>
          <w:rFonts w:ascii="Bookman Old Style" w:hAnsi="Bookman Old Style"/>
          <w:sz w:val="20"/>
          <w:szCs w:val="21"/>
        </w:rPr>
        <w:t>Os valores constantes no Anexo I correspondem aos preços máximos que a administração se propõe a pagar, devendo os mesmos serem expressos em moeda corrente nacional.</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10.13 - </w:t>
      </w:r>
      <w:r w:rsidR="00BC1480" w:rsidRPr="00C571F9">
        <w:rPr>
          <w:rFonts w:ascii="Bookman Old Style" w:hAnsi="Bookman Old Style"/>
          <w:sz w:val="20"/>
          <w:szCs w:val="21"/>
        </w:rPr>
        <w:t>Não serão aceitas somente expressões do tipo “conforme edital</w:t>
      </w:r>
      <w:r w:rsidR="0022348D">
        <w:rPr>
          <w:rFonts w:ascii="Bookman Old Style" w:hAnsi="Bookman Old Style"/>
          <w:sz w:val="20"/>
          <w:szCs w:val="21"/>
        </w:rPr>
        <w:t>,</w:t>
      </w:r>
      <w:r w:rsidR="00BC1480" w:rsidRPr="00C571F9">
        <w:rPr>
          <w:rFonts w:ascii="Bookman Old Style" w:hAnsi="Bookman Old Style"/>
          <w:sz w:val="20"/>
          <w:szCs w:val="21"/>
        </w:rPr>
        <w:t xml:space="preserve"> atende o edital, conforme modelo”, entre</w:t>
      </w:r>
      <w:r w:rsidR="0022348D">
        <w:rPr>
          <w:rFonts w:ascii="Bookman Old Style" w:hAnsi="Bookman Old Style"/>
          <w:sz w:val="20"/>
          <w:szCs w:val="21"/>
        </w:rPr>
        <w:t xml:space="preserve"> </w:t>
      </w:r>
      <w:r w:rsidR="00BC1480" w:rsidRPr="00C571F9">
        <w:rPr>
          <w:rFonts w:ascii="Bookman Old Style" w:hAnsi="Bookman Old Style"/>
          <w:sz w:val="20"/>
          <w:szCs w:val="21"/>
        </w:rPr>
        <w:t>outros.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10.14 - </w:t>
      </w:r>
      <w:r w:rsidR="00BC1480" w:rsidRPr="00C571F9">
        <w:rPr>
          <w:rFonts w:ascii="Bookman Old Style" w:hAnsi="Bookman Old Style"/>
          <w:sz w:val="20"/>
          <w:szCs w:val="21"/>
        </w:rPr>
        <w:t>Após a apresentação da proposta não caberá desistência, salvo por motivo justo decorrente de fato superveniente e aceito pelo Pregoeiro.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11.</w:t>
      </w:r>
      <w:r w:rsidR="00BC1480" w:rsidRPr="00C571F9">
        <w:rPr>
          <w:rFonts w:ascii="Bookman Old Style" w:hAnsi="Bookman Old Style"/>
          <w:sz w:val="20"/>
          <w:szCs w:val="21"/>
        </w:rPr>
        <w:t>0 - DA ABERTURA DA SESSÃO PÚBLICA E DA FASE COMPETITIVA</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11.1 </w:t>
      </w:r>
      <w:r w:rsidR="00BC1480" w:rsidRPr="00C571F9">
        <w:rPr>
          <w:rFonts w:ascii="Bookman Old Style" w:hAnsi="Bookman Old Style"/>
          <w:sz w:val="20"/>
          <w:szCs w:val="21"/>
        </w:rPr>
        <w:t>A abertura da presente licitação dar-se-á em sessão pública, presencial, na data, horário, e local, indicados neste Edital.</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11.2 - </w:t>
      </w:r>
      <w:r w:rsidR="00BC1480" w:rsidRPr="00C571F9">
        <w:rPr>
          <w:rFonts w:ascii="Bookman Old Style" w:hAnsi="Bookman Old Style"/>
          <w:sz w:val="20"/>
          <w:szCs w:val="21"/>
        </w:rPr>
        <w:t>O Pregoeiro verificará as propostas apresentadas, desclassificando desde logo aquelas que não estejam de acordo com os requisitos estabelecidos no Edital, forem omissas ou apresentarem irregularidades insanáveis.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11.3 - </w:t>
      </w:r>
      <w:r w:rsidR="00BC1480" w:rsidRPr="00C571F9">
        <w:rPr>
          <w:rFonts w:ascii="Bookman Old Style" w:hAnsi="Bookman Old Style"/>
          <w:sz w:val="20"/>
          <w:szCs w:val="21"/>
        </w:rPr>
        <w:t>A desclassificação de proposta será sempre fundamentada e registrada em ata, com acompanhamento em tempo real por todos os participantes.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11.4 - </w:t>
      </w:r>
      <w:r w:rsidR="00BC1480" w:rsidRPr="00C571F9">
        <w:rPr>
          <w:rFonts w:ascii="Bookman Old Style" w:hAnsi="Bookman Old Style"/>
          <w:sz w:val="20"/>
          <w:szCs w:val="21"/>
        </w:rPr>
        <w:t>Verificada a conformidade com os requisitos estabelecidos neste Edital, o aut</w:t>
      </w:r>
      <w:r w:rsidR="0022348D">
        <w:rPr>
          <w:rFonts w:ascii="Bookman Old Style" w:hAnsi="Bookman Old Style"/>
          <w:sz w:val="20"/>
          <w:szCs w:val="21"/>
        </w:rPr>
        <w:t>or da oferta de valor mais baixa</w:t>
      </w:r>
      <w:r w:rsidR="00BC1480" w:rsidRPr="00C571F9">
        <w:rPr>
          <w:rFonts w:ascii="Bookman Old Style" w:hAnsi="Bookman Old Style"/>
          <w:sz w:val="20"/>
          <w:szCs w:val="21"/>
        </w:rPr>
        <w:t xml:space="preserve"> e os das ofertas com preços até 10% (dez por cento) superiores àquela poderão fazer novos lances verbais e sucessivos, na forma dos itens </w:t>
      </w:r>
      <w:r w:rsidR="00BC1480" w:rsidRPr="00C571F9">
        <w:rPr>
          <w:rFonts w:ascii="Bookman Old Style" w:hAnsi="Bookman Old Style"/>
          <w:sz w:val="20"/>
          <w:szCs w:val="21"/>
        </w:rPr>
        <w:lastRenderedPageBreak/>
        <w:t>subsequentes, até a proclamação do vencedor.</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11.5 - </w:t>
      </w:r>
      <w:r w:rsidR="00BC1480" w:rsidRPr="00C571F9">
        <w:rPr>
          <w:rFonts w:ascii="Bookman Old Style" w:hAnsi="Bookman Old Style"/>
          <w:sz w:val="20"/>
          <w:szCs w:val="21"/>
        </w:rPr>
        <w:t>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11.6 - </w:t>
      </w:r>
      <w:r w:rsidR="00BC1480" w:rsidRPr="00C571F9">
        <w:rPr>
          <w:rFonts w:ascii="Bookman Old Style" w:hAnsi="Bookman Old Style"/>
          <w:sz w:val="20"/>
          <w:szCs w:val="21"/>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11.6.1 - </w:t>
      </w:r>
      <w:r w:rsidR="00BC1480" w:rsidRPr="00C571F9">
        <w:rPr>
          <w:rFonts w:ascii="Bookman Old Style" w:hAnsi="Bookman Old Style"/>
          <w:sz w:val="20"/>
          <w:szCs w:val="21"/>
        </w:rPr>
        <w:t xml:space="preserve">O tempo dedicado para apresentação de cada lance verbal será de </w:t>
      </w:r>
      <w:r w:rsidR="00BC1480" w:rsidRPr="001E19BA">
        <w:rPr>
          <w:rFonts w:ascii="Bookman Old Style" w:hAnsi="Bookman Old Style"/>
          <w:sz w:val="20"/>
          <w:szCs w:val="21"/>
        </w:rPr>
        <w:t>1(um) minuto.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11.6</w:t>
      </w:r>
      <w:r w:rsidR="00BC1480" w:rsidRPr="00C571F9">
        <w:rPr>
          <w:rFonts w:ascii="Bookman Old Style" w:hAnsi="Bookman Old Style"/>
          <w:sz w:val="20"/>
          <w:szCs w:val="21"/>
        </w:rPr>
        <w:t xml:space="preserve">.2 A etapa de julgamento será orientada pelo PREÇO </w:t>
      </w:r>
      <w:r w:rsidR="001270B1">
        <w:rPr>
          <w:rFonts w:ascii="Bookman Old Style" w:hAnsi="Bookman Old Style"/>
          <w:sz w:val="20"/>
          <w:szCs w:val="21"/>
        </w:rPr>
        <w:t>POR ITEM</w:t>
      </w:r>
      <w:r w:rsidR="00BC1480" w:rsidRPr="00C571F9">
        <w:rPr>
          <w:rFonts w:ascii="Bookman Old Style" w:hAnsi="Bookman Old Style"/>
          <w:sz w:val="20"/>
          <w:szCs w:val="21"/>
        </w:rPr>
        <w:t>, devendo os lances serem formulados em valores distintos e decrescentes, a partir da proposta de maior de preço, sem intervalo mínimo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11.7 - </w:t>
      </w:r>
      <w:r w:rsidR="00BC1480" w:rsidRPr="00C571F9">
        <w:rPr>
          <w:rFonts w:ascii="Bookman Old Style" w:hAnsi="Bookman Old Style"/>
          <w:sz w:val="20"/>
          <w:szCs w:val="21"/>
        </w:rPr>
        <w:t>Caso duas ou mais propostas iniciais apresentem preços iguais, será realizado sorteio para determinação da ordem de oferta dos lances.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 8 - </w:t>
      </w:r>
      <w:r w:rsidR="00BC1480" w:rsidRPr="00C571F9">
        <w:rPr>
          <w:rFonts w:ascii="Bookman Old Style" w:hAnsi="Bookman Old Style"/>
          <w:sz w:val="20"/>
          <w:szCs w:val="21"/>
        </w:rPr>
        <w:t>A oferta dos lances deverá ser efetuada no momento em que for concedida a palavra ao licitante, na ordem decrescente dos preços, sendo admitida à disputa para toda a ordem de classificação</w:t>
      </w:r>
      <w:r w:rsidR="00F07CB9">
        <w:rPr>
          <w:rFonts w:ascii="Bookman Old Style" w:hAnsi="Bookman Old Style"/>
          <w:sz w:val="20"/>
          <w:szCs w:val="21"/>
        </w:rPr>
        <w:t>.</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11.9 - </w:t>
      </w:r>
      <w:r w:rsidR="00BC1480" w:rsidRPr="00C571F9">
        <w:rPr>
          <w:rFonts w:ascii="Bookman Old Style" w:hAnsi="Bookman Old Style"/>
          <w:sz w:val="20"/>
          <w:szCs w:val="21"/>
        </w:rPr>
        <w:t>É vedada a oferta de lance com vista ao empate.</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11.10 - </w:t>
      </w:r>
      <w:r w:rsidR="00BC1480" w:rsidRPr="00C571F9">
        <w:rPr>
          <w:rFonts w:ascii="Bookman Old Style" w:hAnsi="Bookman Old Style"/>
          <w:sz w:val="20"/>
          <w:szCs w:val="21"/>
        </w:rPr>
        <w:t>Será vedada, ainda, a consulta a agentes externos ao certame, tal como a utilização de aparelho celular ou similar para obter valores nos lances, tendo em vista a celeridade do processo, onde esses expedientes tendem a retardar o procedimento.</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11.11 - </w:t>
      </w:r>
      <w:r w:rsidR="00BC1480" w:rsidRPr="00C571F9">
        <w:rPr>
          <w:rFonts w:ascii="Bookman Old Style" w:hAnsi="Bookman Old Style"/>
          <w:sz w:val="20"/>
          <w:szCs w:val="21"/>
        </w:rPr>
        <w:t>Não poderá haver desistência dos lances já ofertados, sujeitando-se o proponente desistente às penalidades constantes no Edital.</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11.12 - </w:t>
      </w:r>
      <w:r w:rsidR="00BC1480" w:rsidRPr="00C571F9">
        <w:rPr>
          <w:rFonts w:ascii="Bookman Old Style" w:hAnsi="Bookman Old Style"/>
          <w:sz w:val="20"/>
          <w:szCs w:val="21"/>
        </w:rPr>
        <w:t>A desistência em apresentar lance verbal, quando convocado pelo Pregoeiro, implicará a exclusão do licitante da etapa de lances verbais e na manutenção do último preço apresentado pelo licitante, para efeito de ordenação das propostas.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11.13 </w:t>
      </w:r>
      <w:r w:rsidR="00BC1480" w:rsidRPr="00C571F9">
        <w:rPr>
          <w:rFonts w:ascii="Bookman Old Style" w:hAnsi="Bookman Old Style"/>
          <w:sz w:val="20"/>
          <w:szCs w:val="21"/>
        </w:rPr>
        <w:t>- Caso não se realize lance verbal, será verificada a conformidade entre a propos</w:t>
      </w:r>
      <w:r w:rsidR="00A53625">
        <w:rPr>
          <w:rFonts w:ascii="Bookman Old Style" w:hAnsi="Bookman Old Style"/>
          <w:sz w:val="20"/>
          <w:szCs w:val="21"/>
        </w:rPr>
        <w:t>ta escrita de menor valor por item</w:t>
      </w:r>
      <w:r w:rsidR="00BC1480" w:rsidRPr="00C571F9">
        <w:rPr>
          <w:rFonts w:ascii="Bookman Old Style" w:hAnsi="Bookman Old Style"/>
          <w:sz w:val="20"/>
          <w:szCs w:val="21"/>
        </w:rPr>
        <w:t xml:space="preserve"> e o valor estimado para a contratação, podendo o Pregoeiro negociar diretamente com o licitante para que seja obtido preço melhor.</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11.14- </w:t>
      </w:r>
      <w:r w:rsidR="00BC1480" w:rsidRPr="00C571F9">
        <w:rPr>
          <w:rFonts w:ascii="Bookman Old Style" w:hAnsi="Bookman Old Style"/>
          <w:sz w:val="20"/>
          <w:szCs w:val="21"/>
        </w:rPr>
        <w:t>O encerramento da etapa competitiva dar-se-á quando, convocados pelo Pregoeiro, os licitantes manifestarem seu desinteresse em apresentar novos lances.</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11.15 - </w:t>
      </w:r>
      <w:r w:rsidR="00BC1480" w:rsidRPr="00C571F9">
        <w:rPr>
          <w:rFonts w:ascii="Bookman Old Style" w:hAnsi="Bookman Old Style"/>
          <w:sz w:val="20"/>
          <w:szCs w:val="21"/>
        </w:rPr>
        <w:t>Encerrada a sessão de lances, será verificada eventual ocorrência do empate ficto, previsto no art. 44, § 2</w:t>
      </w:r>
      <w:proofErr w:type="gramStart"/>
      <w:r w:rsidR="00BC1480" w:rsidRPr="00C571F9">
        <w:rPr>
          <w:rFonts w:ascii="Bookman Old Style" w:hAnsi="Bookman Old Style"/>
          <w:sz w:val="20"/>
          <w:szCs w:val="21"/>
        </w:rPr>
        <w:t>º,da</w:t>
      </w:r>
      <w:proofErr w:type="gramEnd"/>
      <w:r w:rsidR="00BC1480" w:rsidRPr="00C571F9">
        <w:rPr>
          <w:rFonts w:ascii="Bookman Old Style" w:hAnsi="Bookman Old Style"/>
          <w:sz w:val="20"/>
          <w:szCs w:val="21"/>
        </w:rPr>
        <w:t xml:space="preserve"> Lei Complementar 123/06, sendo assegurada, como critério do desempate, preferência de contratação para as microempresas, as empresas de pequeno porte e as cooperativas que atenderem ao item .11.7 e 11.8 deste edital.</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11.15.1 - </w:t>
      </w:r>
      <w:r w:rsidR="00BC1480" w:rsidRPr="00C571F9">
        <w:rPr>
          <w:rFonts w:ascii="Bookman Old Style" w:hAnsi="Bookman Old Style"/>
          <w:sz w:val="20"/>
          <w:szCs w:val="21"/>
        </w:rPr>
        <w:t>Entendem-se como empate ficto aquelas situações em que as propostas apresentadas pela microempresa e pela empresa de pequeno porte, bem como pela cooperativa, sejam superiores em até 5% (cinco por cento) à proposta de menor valor.</w:t>
      </w:r>
    </w:p>
    <w:p w:rsidR="00BC1480" w:rsidRPr="00C571F9" w:rsidRDefault="00BC1480" w:rsidP="00BC1480">
      <w:pPr>
        <w:jc w:val="both"/>
        <w:rPr>
          <w:rFonts w:ascii="Bookman Old Style" w:hAnsi="Bookman Old Style"/>
          <w:sz w:val="20"/>
          <w:szCs w:val="21"/>
        </w:rPr>
      </w:pPr>
    </w:p>
    <w:p w:rsidR="00BC1480" w:rsidRPr="00C571F9" w:rsidRDefault="003A423C" w:rsidP="00BC1480">
      <w:pPr>
        <w:jc w:val="both"/>
        <w:rPr>
          <w:rFonts w:ascii="Bookman Old Style" w:hAnsi="Bookman Old Style"/>
          <w:sz w:val="20"/>
          <w:szCs w:val="21"/>
        </w:rPr>
      </w:pPr>
      <w:r>
        <w:rPr>
          <w:rFonts w:ascii="Bookman Old Style" w:hAnsi="Bookman Old Style"/>
          <w:sz w:val="20"/>
          <w:szCs w:val="21"/>
        </w:rPr>
        <w:t xml:space="preserve">11.15.2 - </w:t>
      </w:r>
      <w:r w:rsidR="00BC1480" w:rsidRPr="00C571F9">
        <w:rPr>
          <w:rFonts w:ascii="Bookman Old Style" w:hAnsi="Bookman Old Style"/>
          <w:sz w:val="20"/>
          <w:szCs w:val="21"/>
        </w:rPr>
        <w:t xml:space="preserve">Ocorrendo o empate, na forma do item anterior, proceder-se-á da seguinte </w:t>
      </w:r>
      <w:r w:rsidR="00BC1480" w:rsidRPr="00C571F9">
        <w:rPr>
          <w:rFonts w:ascii="Bookman Old Style" w:hAnsi="Bookman Old Style"/>
          <w:sz w:val="20"/>
          <w:szCs w:val="21"/>
        </w:rPr>
        <w:lastRenderedPageBreak/>
        <w:t>forma:</w:t>
      </w:r>
    </w:p>
    <w:p w:rsidR="00BC1480" w:rsidRPr="00C571F9" w:rsidRDefault="00BC1480" w:rsidP="00BC1480">
      <w:pPr>
        <w:jc w:val="both"/>
        <w:rPr>
          <w:rFonts w:ascii="Bookman Old Style" w:hAnsi="Bookman Old Style"/>
          <w:sz w:val="20"/>
          <w:szCs w:val="21"/>
        </w:rPr>
      </w:pPr>
    </w:p>
    <w:p w:rsidR="00BC1480" w:rsidRPr="003A423C" w:rsidRDefault="00BC1480" w:rsidP="003A423C">
      <w:pPr>
        <w:pStyle w:val="PargrafodaLista"/>
        <w:numPr>
          <w:ilvl w:val="0"/>
          <w:numId w:val="1"/>
        </w:numPr>
        <w:rPr>
          <w:rFonts w:ascii="Bookman Old Style" w:hAnsi="Bookman Old Style"/>
          <w:sz w:val="20"/>
          <w:szCs w:val="21"/>
        </w:rPr>
      </w:pPr>
      <w:r w:rsidRPr="003A423C">
        <w:rPr>
          <w:rFonts w:ascii="Bookman Old Style" w:hAnsi="Bookman Old Style"/>
          <w:sz w:val="20"/>
          <w:szCs w:val="21"/>
        </w:rPr>
        <w:t>A Microempresa, a empresa de pequeno porte ou cooperativa detentora da proposta de menor valor será convocada para apresentar, no prazo de 5 (cinco) minutos, nova proposta, inferior àquela considerada, até então, de menor preço, situação em que será declarada vencedora do certame. (</w:t>
      </w:r>
      <w:bookmarkStart w:id="0" w:name="_GoBack"/>
      <w:bookmarkEnd w:id="0"/>
      <w:r w:rsidR="00A50B95" w:rsidRPr="003A423C">
        <w:rPr>
          <w:rFonts w:ascii="Bookman Old Style" w:hAnsi="Bookman Old Style"/>
          <w:sz w:val="20"/>
          <w:szCs w:val="21"/>
        </w:rPr>
        <w:t>Deverá</w:t>
      </w:r>
      <w:r w:rsidRPr="003A423C">
        <w:rPr>
          <w:rFonts w:ascii="Bookman Old Style" w:hAnsi="Bookman Old Style"/>
          <w:sz w:val="20"/>
          <w:szCs w:val="21"/>
        </w:rPr>
        <w:t xml:space="preserve"> obrigatoriamente estar presente na sessão de lances para o exercício deste direito).</w:t>
      </w:r>
    </w:p>
    <w:p w:rsidR="00BC1480" w:rsidRPr="00C571F9" w:rsidRDefault="00BC1480" w:rsidP="00BC1480">
      <w:pPr>
        <w:jc w:val="both"/>
        <w:rPr>
          <w:rFonts w:ascii="Bookman Old Style" w:hAnsi="Bookman Old Style"/>
          <w:sz w:val="20"/>
          <w:szCs w:val="21"/>
        </w:rPr>
      </w:pPr>
    </w:p>
    <w:p w:rsidR="00BC1480" w:rsidRPr="003A423C" w:rsidRDefault="00BC1480" w:rsidP="003A423C">
      <w:pPr>
        <w:pStyle w:val="PargrafodaLista"/>
        <w:numPr>
          <w:ilvl w:val="0"/>
          <w:numId w:val="1"/>
        </w:numPr>
        <w:rPr>
          <w:rFonts w:ascii="Bookman Old Style" w:hAnsi="Bookman Old Style"/>
          <w:sz w:val="20"/>
          <w:szCs w:val="21"/>
        </w:rPr>
      </w:pPr>
      <w:r w:rsidRPr="003A423C">
        <w:rPr>
          <w:rFonts w:ascii="Bookman Old Style" w:hAnsi="Bookman Old Style"/>
          <w:sz w:val="20"/>
          <w:szCs w:val="21"/>
        </w:rPr>
        <w:t>Se a microempresa, a empresa de pequeno porte ou a cooperativa, convocada na forma da alínea anterior, não apresentar nova proposta, inferior à de menor preço, será facultada, pela ordem classificação, às demais microempresas, empresas de pequeno porte ou cooperativas remanescentes (presentes), a apresentação de nova proposta, no prazo previsto na línea a deste item.</w:t>
      </w:r>
    </w:p>
    <w:p w:rsidR="00BC1480" w:rsidRPr="00C571F9" w:rsidRDefault="00BC1480" w:rsidP="00BC1480">
      <w:pPr>
        <w:jc w:val="both"/>
        <w:rPr>
          <w:rFonts w:ascii="Bookman Old Style" w:hAnsi="Bookman Old Style"/>
          <w:sz w:val="20"/>
          <w:szCs w:val="21"/>
        </w:rPr>
      </w:pPr>
    </w:p>
    <w:p w:rsidR="00BC1480" w:rsidRPr="003A423C" w:rsidRDefault="00BC1480" w:rsidP="003A423C">
      <w:pPr>
        <w:pStyle w:val="PargrafodaLista"/>
        <w:numPr>
          <w:ilvl w:val="0"/>
          <w:numId w:val="1"/>
        </w:numPr>
        <w:rPr>
          <w:rFonts w:ascii="Bookman Old Style" w:hAnsi="Bookman Old Style"/>
          <w:sz w:val="20"/>
          <w:szCs w:val="21"/>
        </w:rPr>
      </w:pPr>
      <w:r w:rsidRPr="003A423C">
        <w:rPr>
          <w:rFonts w:ascii="Bookman Old Style" w:hAnsi="Bookman Old Style"/>
          <w:sz w:val="20"/>
          <w:szCs w:val="21"/>
        </w:rPr>
        <w:t xml:space="preserve">No caso de equivalência dos valores apresentados pelas microempresas, empresas de pequeno porte e cooperativas na porcentagem estabelecida no item </w:t>
      </w:r>
      <w:r w:rsidR="009C3B5B">
        <w:rPr>
          <w:rFonts w:ascii="Bookman Old Style" w:hAnsi="Bookman Old Style"/>
          <w:sz w:val="20"/>
          <w:szCs w:val="21"/>
        </w:rPr>
        <w:t>11.15.1</w:t>
      </w:r>
      <w:r w:rsidRPr="003A423C">
        <w:rPr>
          <w:rFonts w:ascii="Bookman Old Style" w:hAnsi="Bookman Old Style"/>
          <w:sz w:val="20"/>
          <w:szCs w:val="21"/>
        </w:rPr>
        <w:t xml:space="preserve"> deste Edital, será realizado sorteio entre elas para que se identifique aquela que primeiro poderá oferecer a melhor oferta.</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11.16 - </w:t>
      </w:r>
      <w:r w:rsidR="00BC1480" w:rsidRPr="00C571F9">
        <w:rPr>
          <w:rFonts w:ascii="Bookman Old Style" w:hAnsi="Bookman Old Style"/>
          <w:sz w:val="20"/>
          <w:szCs w:val="21"/>
        </w:rPr>
        <w:t xml:space="preserve">Se nenhuma microempresa, empresa de pequeno porte ou </w:t>
      </w:r>
      <w:r w:rsidR="00F07CB9">
        <w:rPr>
          <w:rFonts w:ascii="Bookman Old Style" w:hAnsi="Bookman Old Style"/>
          <w:sz w:val="20"/>
          <w:szCs w:val="21"/>
        </w:rPr>
        <w:t>equiparada, satisfi</w:t>
      </w:r>
      <w:r w:rsidR="00BC1480" w:rsidRPr="00C571F9">
        <w:rPr>
          <w:rFonts w:ascii="Bookman Old Style" w:hAnsi="Bookman Old Style"/>
          <w:sz w:val="20"/>
          <w:szCs w:val="21"/>
        </w:rPr>
        <w:t>zer as exigências do item</w:t>
      </w:r>
      <w:r w:rsidR="00F07CB9">
        <w:rPr>
          <w:rFonts w:ascii="Bookman Old Style" w:hAnsi="Bookman Old Style"/>
          <w:sz w:val="20"/>
          <w:szCs w:val="21"/>
        </w:rPr>
        <w:t xml:space="preserve"> </w:t>
      </w:r>
      <w:r w:rsidR="003A28C6" w:rsidRPr="003A28C6">
        <w:rPr>
          <w:rFonts w:ascii="Bookman Old Style" w:hAnsi="Bookman Old Style"/>
          <w:sz w:val="20"/>
          <w:szCs w:val="21"/>
        </w:rPr>
        <w:t>11.15</w:t>
      </w:r>
      <w:r w:rsidR="00BC1480" w:rsidRPr="003A28C6">
        <w:rPr>
          <w:rFonts w:ascii="Bookman Old Style" w:hAnsi="Bookman Old Style"/>
          <w:sz w:val="20"/>
          <w:szCs w:val="21"/>
        </w:rPr>
        <w:t>.1 deste</w:t>
      </w:r>
      <w:r w:rsidR="00BC1480" w:rsidRPr="00C571F9">
        <w:rPr>
          <w:rFonts w:ascii="Bookman Old Style" w:hAnsi="Bookman Old Style"/>
          <w:sz w:val="20"/>
          <w:szCs w:val="21"/>
        </w:rPr>
        <w:t xml:space="preserve"> edital, será declarado vencedor do certame o licitante detentor da proposta originariamente de menor valor.</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11.17 - </w:t>
      </w:r>
      <w:r w:rsidR="00BC1480" w:rsidRPr="00C571F9">
        <w:rPr>
          <w:rFonts w:ascii="Bookman Old Style" w:hAnsi="Bookman Old Style"/>
          <w:sz w:val="20"/>
          <w:szCs w:val="21"/>
        </w:rPr>
        <w:t xml:space="preserve">O disposto nos </w:t>
      </w:r>
      <w:r w:rsidR="00BC1480" w:rsidRPr="004911E1">
        <w:rPr>
          <w:rFonts w:ascii="Bookman Old Style" w:hAnsi="Bookman Old Style"/>
          <w:sz w:val="20"/>
          <w:szCs w:val="21"/>
        </w:rPr>
        <w:t>itens 11.1</w:t>
      </w:r>
      <w:r w:rsidR="004911E1" w:rsidRPr="004911E1">
        <w:rPr>
          <w:rFonts w:ascii="Bookman Old Style" w:hAnsi="Bookman Old Style"/>
          <w:sz w:val="20"/>
          <w:szCs w:val="21"/>
        </w:rPr>
        <w:t>5.1</w:t>
      </w:r>
      <w:r w:rsidR="00BC1480" w:rsidRPr="004911E1">
        <w:rPr>
          <w:rFonts w:ascii="Bookman Old Style" w:hAnsi="Bookman Old Style"/>
          <w:sz w:val="20"/>
          <w:szCs w:val="21"/>
        </w:rPr>
        <w:t xml:space="preserve"> a 11.1</w:t>
      </w:r>
      <w:r w:rsidR="004911E1" w:rsidRPr="004911E1">
        <w:rPr>
          <w:rFonts w:ascii="Bookman Old Style" w:hAnsi="Bookman Old Style"/>
          <w:sz w:val="20"/>
          <w:szCs w:val="21"/>
        </w:rPr>
        <w:t>5</w:t>
      </w:r>
      <w:r w:rsidR="00BC1480" w:rsidRPr="004911E1">
        <w:rPr>
          <w:rFonts w:ascii="Bookman Old Style" w:hAnsi="Bookman Old Style"/>
          <w:sz w:val="20"/>
          <w:szCs w:val="21"/>
        </w:rPr>
        <w:t>.2,</w:t>
      </w:r>
      <w:r w:rsidR="00BC1480" w:rsidRPr="00C571F9">
        <w:rPr>
          <w:rFonts w:ascii="Bookman Old Style" w:hAnsi="Bookman Old Style"/>
          <w:sz w:val="20"/>
          <w:szCs w:val="21"/>
        </w:rPr>
        <w:t xml:space="preserve"> deste edital, não se aplica às hipóteses em que a proposta de menor valor inicial tiver sido apresentada por microempresa, empresa de pequeno porte ou cooperativa.</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11.18 - </w:t>
      </w:r>
      <w:r w:rsidR="00BC1480" w:rsidRPr="00C571F9">
        <w:rPr>
          <w:rFonts w:ascii="Bookman Old Style" w:hAnsi="Bookman Old Style"/>
          <w:sz w:val="20"/>
          <w:szCs w:val="21"/>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11.19 - </w:t>
      </w:r>
      <w:r w:rsidR="00BC1480" w:rsidRPr="00C571F9">
        <w:rPr>
          <w:rFonts w:ascii="Bookman Old Style" w:hAnsi="Bookman Old Style"/>
          <w:sz w:val="20"/>
          <w:szCs w:val="21"/>
        </w:rPr>
        <w:t xml:space="preserve">A sessão pública não será suspensa, salvo motivo excepcional, devendo todas e quaisquer informações acerca do objeto serem esclarecidas previamente junto a Equipe de Pregão, conforme </w:t>
      </w:r>
      <w:r w:rsidR="001E19BA">
        <w:rPr>
          <w:rFonts w:ascii="Bookman Old Style" w:hAnsi="Bookman Old Style"/>
          <w:sz w:val="20"/>
          <w:szCs w:val="21"/>
        </w:rPr>
        <w:t xml:space="preserve">disposições constantes no </w:t>
      </w:r>
      <w:r w:rsidR="00BC1480" w:rsidRPr="00C571F9">
        <w:rPr>
          <w:rFonts w:ascii="Bookman Old Style" w:hAnsi="Bookman Old Style"/>
          <w:sz w:val="20"/>
          <w:szCs w:val="21"/>
        </w:rPr>
        <w:t>deste Edital.</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11.20 </w:t>
      </w:r>
      <w:r w:rsidR="00BC1480" w:rsidRPr="00C571F9">
        <w:rPr>
          <w:rFonts w:ascii="Bookman Old Style" w:hAnsi="Bookman Old Style"/>
          <w:sz w:val="20"/>
          <w:szCs w:val="21"/>
        </w:rPr>
        <w:t>- Caso haja necessidade de adiamento da sessão pública, será marcada nova data para continuação dos trabalhos, devendo ficar intimadas, no mesmo ato, as licitantes presentes.</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11.21 - </w:t>
      </w:r>
      <w:r w:rsidR="00BC1480" w:rsidRPr="00C571F9">
        <w:rPr>
          <w:rFonts w:ascii="Bookman Old Style" w:hAnsi="Bookman Old Style"/>
          <w:sz w:val="20"/>
          <w:szCs w:val="21"/>
        </w:rPr>
        <w:t>Encerrada a etapa de lances e depois da verificação de possível empate, o Pregoeiro examinará a proposta classificada em primeiro lugar quanto ao preço, a sua exequibilidade, bem como quanto ao cumprimento das especificações do objeto.</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11.22 - </w:t>
      </w:r>
      <w:r w:rsidR="00BC1480" w:rsidRPr="00C571F9">
        <w:rPr>
          <w:rFonts w:ascii="Bookman Old Style" w:hAnsi="Bookman Old Style"/>
          <w:sz w:val="20"/>
          <w:szCs w:val="21"/>
        </w:rPr>
        <w:t>Será desclassificada a proposta vencedora com valores superiores aos preços máximos fixados no Termo de Referência, se frustrada a tentativa de negociação, ou que apresentar preços manifestadamente inexequíveis, assim considerados aqueles que não venham a ter demonstrada sua viabilidade através de documentação comprobatória.</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12.0 </w:t>
      </w:r>
      <w:r w:rsidR="00BC1480" w:rsidRPr="00C571F9">
        <w:rPr>
          <w:rFonts w:ascii="Bookman Old Style" w:hAnsi="Bookman Old Style"/>
          <w:sz w:val="20"/>
          <w:szCs w:val="21"/>
        </w:rPr>
        <w:t>- DA HABILITAÇÃO DOS LICITANTES</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12.1 </w:t>
      </w:r>
      <w:r w:rsidR="00BC1480" w:rsidRPr="00C571F9">
        <w:rPr>
          <w:rFonts w:ascii="Bookman Old Style" w:hAnsi="Bookman Old Style"/>
          <w:sz w:val="20"/>
          <w:szCs w:val="21"/>
        </w:rPr>
        <w:t>- Encerrada a etapa competitiva, para fins de habilitação neste Pregão, o licitante deverá apresentar dentro do ENVELOPE Nº 02, os documentos de habilitação a seguir:</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12.1.1 - </w:t>
      </w:r>
      <w:r w:rsidR="00BC1480" w:rsidRPr="00C571F9">
        <w:rPr>
          <w:rFonts w:ascii="Bookman Old Style" w:hAnsi="Bookman Old Style"/>
          <w:sz w:val="20"/>
          <w:szCs w:val="21"/>
        </w:rPr>
        <w:t>HABILITAÇÃO JURÍDICA:</w:t>
      </w:r>
    </w:p>
    <w:p w:rsidR="00BC1480" w:rsidRPr="00C571F9" w:rsidRDefault="00BC1480" w:rsidP="00BC1480">
      <w:pPr>
        <w:jc w:val="both"/>
        <w:rPr>
          <w:rFonts w:ascii="Bookman Old Style" w:hAnsi="Bookman Old Style"/>
          <w:sz w:val="20"/>
          <w:szCs w:val="21"/>
        </w:rPr>
      </w:pPr>
    </w:p>
    <w:p w:rsidR="00BC1480" w:rsidRPr="009C3B5B" w:rsidRDefault="00BC1480" w:rsidP="009C3B5B">
      <w:pPr>
        <w:pStyle w:val="PargrafodaLista"/>
        <w:numPr>
          <w:ilvl w:val="0"/>
          <w:numId w:val="2"/>
        </w:numPr>
        <w:rPr>
          <w:rFonts w:ascii="Bookman Old Style" w:hAnsi="Bookman Old Style"/>
          <w:sz w:val="20"/>
          <w:szCs w:val="21"/>
        </w:rPr>
      </w:pPr>
      <w:r w:rsidRPr="009C3B5B">
        <w:rPr>
          <w:rFonts w:ascii="Bookman Old Style" w:hAnsi="Bookman Old Style"/>
          <w:sz w:val="20"/>
          <w:szCs w:val="21"/>
        </w:rPr>
        <w:t xml:space="preserve">No caso de sociedade empresária ou empresa individual de responsabilidade </w:t>
      </w:r>
      <w:r w:rsidRPr="009C3B5B">
        <w:rPr>
          <w:rFonts w:ascii="Bookman Old Style" w:hAnsi="Bookman Old Style"/>
          <w:sz w:val="20"/>
          <w:szCs w:val="21"/>
        </w:rPr>
        <w:lastRenderedPageBreak/>
        <w:t>limitada - EIRELI: ato constitutivo, estatuto ou contrato social em vigor, devidamente registrado na Junta Comercial da respectiva sede, acompanhado de documento comprobatório de seus administradores;</w:t>
      </w:r>
    </w:p>
    <w:p w:rsidR="00BC1480" w:rsidRPr="00C571F9" w:rsidRDefault="00BC1480" w:rsidP="00BC1480">
      <w:pPr>
        <w:jc w:val="both"/>
        <w:rPr>
          <w:rFonts w:ascii="Bookman Old Style" w:hAnsi="Bookman Old Style"/>
          <w:sz w:val="20"/>
          <w:szCs w:val="21"/>
        </w:rPr>
      </w:pPr>
    </w:p>
    <w:p w:rsidR="00BC1480" w:rsidRPr="009C3B5B" w:rsidRDefault="00BC1480" w:rsidP="009C3B5B">
      <w:pPr>
        <w:pStyle w:val="PargrafodaLista"/>
        <w:numPr>
          <w:ilvl w:val="0"/>
          <w:numId w:val="2"/>
        </w:numPr>
        <w:rPr>
          <w:rFonts w:ascii="Bookman Old Style" w:hAnsi="Bookman Old Style"/>
          <w:sz w:val="20"/>
          <w:szCs w:val="21"/>
        </w:rPr>
      </w:pPr>
      <w:r w:rsidRPr="009C3B5B">
        <w:rPr>
          <w:rFonts w:ascii="Bookman Old Style" w:hAnsi="Bookman Old Style"/>
          <w:sz w:val="20"/>
          <w:szCs w:val="21"/>
        </w:rPr>
        <w:t>Inscrição no Registro Público de Empresas Mercantis onde opera, com averbação no Registro onde tem sede a matriz, no caso de ser o participante sucursal, filial ou agência;</w:t>
      </w:r>
    </w:p>
    <w:p w:rsidR="00BC1480" w:rsidRPr="00C571F9" w:rsidRDefault="00BC1480" w:rsidP="00BC1480">
      <w:pPr>
        <w:jc w:val="both"/>
        <w:rPr>
          <w:rFonts w:ascii="Bookman Old Style" w:hAnsi="Bookman Old Style"/>
          <w:sz w:val="20"/>
          <w:szCs w:val="21"/>
        </w:rPr>
      </w:pPr>
    </w:p>
    <w:p w:rsidR="00BC1480" w:rsidRPr="009C3B5B" w:rsidRDefault="00BC1480" w:rsidP="009C3B5B">
      <w:pPr>
        <w:pStyle w:val="PargrafodaLista"/>
        <w:numPr>
          <w:ilvl w:val="0"/>
          <w:numId w:val="2"/>
        </w:numPr>
        <w:rPr>
          <w:rFonts w:ascii="Bookman Old Style" w:hAnsi="Bookman Old Style"/>
          <w:sz w:val="20"/>
          <w:szCs w:val="21"/>
        </w:rPr>
      </w:pPr>
      <w:r w:rsidRPr="009C3B5B">
        <w:rPr>
          <w:rFonts w:ascii="Bookman Old Style" w:hAnsi="Bookman Old Style"/>
          <w:sz w:val="20"/>
          <w:szCs w:val="21"/>
        </w:rPr>
        <w:t>No caso de sociedade simples: inscrição do ato constitutivo no Registro Civil das Pessoas Jurídicas do local de sua sede, acompanhada de prova da indicação dos seus administradores;</w:t>
      </w:r>
    </w:p>
    <w:p w:rsidR="00BC1480" w:rsidRPr="00C571F9" w:rsidRDefault="00BC1480" w:rsidP="00BC1480">
      <w:pPr>
        <w:jc w:val="both"/>
        <w:rPr>
          <w:rFonts w:ascii="Bookman Old Style" w:hAnsi="Bookman Old Style"/>
          <w:sz w:val="20"/>
          <w:szCs w:val="21"/>
        </w:rPr>
      </w:pPr>
    </w:p>
    <w:p w:rsidR="00BC1480" w:rsidRPr="009C3B5B" w:rsidRDefault="00BC1480" w:rsidP="009C3B5B">
      <w:pPr>
        <w:pStyle w:val="PargrafodaLista"/>
        <w:numPr>
          <w:ilvl w:val="0"/>
          <w:numId w:val="2"/>
        </w:numPr>
        <w:rPr>
          <w:rFonts w:ascii="Bookman Old Style" w:hAnsi="Bookman Old Style"/>
          <w:sz w:val="20"/>
          <w:szCs w:val="21"/>
        </w:rPr>
      </w:pPr>
      <w:r w:rsidRPr="009C3B5B">
        <w:rPr>
          <w:rFonts w:ascii="Bookman Old Style" w:hAnsi="Bookman Old Style"/>
          <w:sz w:val="20"/>
          <w:szCs w:val="21"/>
        </w:rPr>
        <w:t>Decreto de autorização, em se tratando de sociedade empresária estrangeira em funcionamento no País;</w:t>
      </w:r>
    </w:p>
    <w:p w:rsidR="00BC1480" w:rsidRPr="00C571F9" w:rsidRDefault="00BC1480" w:rsidP="00BC1480">
      <w:pPr>
        <w:jc w:val="both"/>
        <w:rPr>
          <w:rFonts w:ascii="Bookman Old Style" w:hAnsi="Bookman Old Style"/>
          <w:sz w:val="20"/>
          <w:szCs w:val="21"/>
        </w:rPr>
      </w:pPr>
    </w:p>
    <w:p w:rsidR="00BC1480" w:rsidRPr="009C3B5B" w:rsidRDefault="00BC1480" w:rsidP="009C3B5B">
      <w:pPr>
        <w:pStyle w:val="PargrafodaLista"/>
        <w:numPr>
          <w:ilvl w:val="0"/>
          <w:numId w:val="2"/>
        </w:numPr>
        <w:rPr>
          <w:rFonts w:ascii="Bookman Old Style" w:hAnsi="Bookman Old Style"/>
          <w:sz w:val="20"/>
          <w:szCs w:val="21"/>
        </w:rPr>
      </w:pPr>
      <w:r w:rsidRPr="009C3B5B">
        <w:rPr>
          <w:rFonts w:ascii="Bookman Old Style" w:hAnsi="Bookman Old Style"/>
          <w:sz w:val="20"/>
          <w:szCs w:val="21"/>
        </w:rPr>
        <w:t>Os documentos acima deverão estar acompanhados de todas as alterações ou da consolidação respectiva</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12.1.2 - </w:t>
      </w:r>
      <w:r w:rsidR="00BC1480" w:rsidRPr="00C571F9">
        <w:rPr>
          <w:rFonts w:ascii="Bookman Old Style" w:hAnsi="Bookman Old Style"/>
          <w:sz w:val="20"/>
          <w:szCs w:val="21"/>
        </w:rPr>
        <w:t>FISCAL E TRABALHISTA:</w:t>
      </w:r>
    </w:p>
    <w:p w:rsidR="00BC1480" w:rsidRPr="00C571F9" w:rsidRDefault="00BC1480" w:rsidP="00BC1480">
      <w:pPr>
        <w:jc w:val="both"/>
        <w:rPr>
          <w:rFonts w:ascii="Bookman Old Style" w:hAnsi="Bookman Old Style"/>
          <w:sz w:val="20"/>
          <w:szCs w:val="21"/>
        </w:rPr>
      </w:pPr>
    </w:p>
    <w:p w:rsidR="00BC1480" w:rsidRPr="009C3B5B" w:rsidRDefault="00BC1480" w:rsidP="009C3B5B">
      <w:pPr>
        <w:pStyle w:val="PargrafodaLista"/>
        <w:numPr>
          <w:ilvl w:val="0"/>
          <w:numId w:val="3"/>
        </w:numPr>
        <w:rPr>
          <w:rFonts w:ascii="Bookman Old Style" w:hAnsi="Bookman Old Style"/>
          <w:sz w:val="20"/>
          <w:szCs w:val="21"/>
        </w:rPr>
      </w:pPr>
      <w:r w:rsidRPr="009C3B5B">
        <w:rPr>
          <w:rFonts w:ascii="Bookman Old Style" w:hAnsi="Bookman Old Style"/>
          <w:sz w:val="20"/>
          <w:szCs w:val="21"/>
        </w:rPr>
        <w:t>Prova de inscrição no Cadastro Nacional de Pessoa Jurídica – CNPJ do Ministério da Fazenda;</w:t>
      </w:r>
    </w:p>
    <w:p w:rsidR="00F07CB9" w:rsidRPr="00C571F9" w:rsidRDefault="00F07CB9" w:rsidP="00BC1480">
      <w:pPr>
        <w:jc w:val="both"/>
        <w:rPr>
          <w:rFonts w:ascii="Bookman Old Style" w:hAnsi="Bookman Old Style"/>
          <w:sz w:val="20"/>
          <w:szCs w:val="21"/>
        </w:rPr>
      </w:pPr>
    </w:p>
    <w:p w:rsidR="00BC1480" w:rsidRPr="009C3B5B" w:rsidRDefault="00BC1480" w:rsidP="009C3B5B">
      <w:pPr>
        <w:pStyle w:val="PargrafodaLista"/>
        <w:numPr>
          <w:ilvl w:val="0"/>
          <w:numId w:val="3"/>
        </w:numPr>
        <w:rPr>
          <w:rFonts w:ascii="Bookman Old Style" w:hAnsi="Bookman Old Style"/>
          <w:sz w:val="20"/>
          <w:szCs w:val="21"/>
        </w:rPr>
      </w:pPr>
      <w:r w:rsidRPr="009C3B5B">
        <w:rPr>
          <w:rFonts w:ascii="Bookman Old Style" w:hAnsi="Bookman Old Style"/>
          <w:sz w:val="20"/>
          <w:szCs w:val="21"/>
        </w:rPr>
        <w:t>Prova de inscrição no Cadastro de Contribuintes Estadual, ou Municipal, ou Distrito Federal, se houver, relativo ao domicílio ou sede do licitante, pertinente ao seu ramo de atividades;</w:t>
      </w:r>
    </w:p>
    <w:p w:rsidR="00F07CB9" w:rsidRPr="00C571F9" w:rsidRDefault="00F07CB9" w:rsidP="00BC1480">
      <w:pPr>
        <w:jc w:val="both"/>
        <w:rPr>
          <w:rFonts w:ascii="Bookman Old Style" w:hAnsi="Bookman Old Style"/>
          <w:sz w:val="20"/>
          <w:szCs w:val="21"/>
        </w:rPr>
      </w:pPr>
    </w:p>
    <w:p w:rsidR="00BC1480" w:rsidRPr="009C3B5B" w:rsidRDefault="00BC1480" w:rsidP="009C3B5B">
      <w:pPr>
        <w:pStyle w:val="PargrafodaLista"/>
        <w:numPr>
          <w:ilvl w:val="0"/>
          <w:numId w:val="3"/>
        </w:numPr>
        <w:rPr>
          <w:rFonts w:ascii="Bookman Old Style" w:hAnsi="Bookman Old Style"/>
          <w:sz w:val="20"/>
          <w:szCs w:val="21"/>
        </w:rPr>
      </w:pPr>
      <w:r w:rsidRPr="009C3B5B">
        <w:rPr>
          <w:rFonts w:ascii="Bookman Old Style" w:hAnsi="Bookman Old Style"/>
          <w:sz w:val="20"/>
          <w:szCs w:val="21"/>
        </w:rPr>
        <w:t>Prova de regularidade com a Fazenda Federal (Certidão Negativa de Débito de Tributos e Contribuições Federais), com Receita Estadual (em vigor) e Municipal (em vigor), sendo a última do domicílio ou sede da licitante;</w:t>
      </w:r>
    </w:p>
    <w:p w:rsidR="00F07CB9" w:rsidRPr="00C571F9" w:rsidRDefault="00F07CB9" w:rsidP="00BC1480">
      <w:pPr>
        <w:jc w:val="both"/>
        <w:rPr>
          <w:rFonts w:ascii="Bookman Old Style" w:hAnsi="Bookman Old Style"/>
          <w:sz w:val="20"/>
          <w:szCs w:val="21"/>
        </w:rPr>
      </w:pPr>
    </w:p>
    <w:p w:rsidR="00BC1480" w:rsidRPr="009C3B5B" w:rsidRDefault="00BC1480" w:rsidP="009C3B5B">
      <w:pPr>
        <w:pStyle w:val="PargrafodaLista"/>
        <w:numPr>
          <w:ilvl w:val="0"/>
          <w:numId w:val="3"/>
        </w:numPr>
        <w:rPr>
          <w:rFonts w:ascii="Bookman Old Style" w:hAnsi="Bookman Old Style"/>
          <w:sz w:val="20"/>
          <w:szCs w:val="21"/>
        </w:rPr>
      </w:pPr>
      <w:r w:rsidRPr="009C3B5B">
        <w:rPr>
          <w:rFonts w:ascii="Bookman Old Style" w:hAnsi="Bookman Old Style"/>
          <w:sz w:val="20"/>
          <w:szCs w:val="21"/>
        </w:rPr>
        <w:t>Certificado de Regularidade relativo à Seguridade Social e ao Fundo de Garantia por Tempo de Serviço (FGTS), demonstrando situação regular no cumprimento dos encargos sociais com validade na data de apresentação da proposta.</w:t>
      </w:r>
    </w:p>
    <w:p w:rsidR="00F07CB9" w:rsidRPr="00C571F9" w:rsidRDefault="00F07CB9" w:rsidP="00BC1480">
      <w:pPr>
        <w:jc w:val="both"/>
        <w:rPr>
          <w:rFonts w:ascii="Bookman Old Style" w:hAnsi="Bookman Old Style"/>
          <w:sz w:val="20"/>
          <w:szCs w:val="21"/>
        </w:rPr>
      </w:pPr>
    </w:p>
    <w:p w:rsidR="00BC1480" w:rsidRPr="009C3B5B" w:rsidRDefault="00BC1480" w:rsidP="009C3B5B">
      <w:pPr>
        <w:pStyle w:val="PargrafodaLista"/>
        <w:numPr>
          <w:ilvl w:val="0"/>
          <w:numId w:val="3"/>
        </w:numPr>
        <w:rPr>
          <w:rFonts w:ascii="Bookman Old Style" w:hAnsi="Bookman Old Style"/>
          <w:sz w:val="20"/>
          <w:szCs w:val="21"/>
        </w:rPr>
      </w:pPr>
      <w:r w:rsidRPr="009C3B5B">
        <w:rPr>
          <w:rFonts w:ascii="Bookman Old Style" w:hAnsi="Bookman Old Style"/>
          <w:sz w:val="20"/>
          <w:szCs w:val="21"/>
        </w:rPr>
        <w:t>Certidão Negativa de Débitos Trabalhistas (CNDT), nos termos do Título VII-A da Consolidação das Leis do</w:t>
      </w:r>
      <w:r w:rsidR="00F07CB9" w:rsidRPr="009C3B5B">
        <w:rPr>
          <w:rFonts w:ascii="Bookman Old Style" w:hAnsi="Bookman Old Style"/>
          <w:sz w:val="20"/>
          <w:szCs w:val="21"/>
        </w:rPr>
        <w:t xml:space="preserve"> </w:t>
      </w:r>
      <w:r w:rsidRPr="009C3B5B">
        <w:rPr>
          <w:rFonts w:ascii="Bookman Old Style" w:hAnsi="Bookman Old Style"/>
          <w:sz w:val="20"/>
          <w:szCs w:val="21"/>
        </w:rPr>
        <w:t>Trabalho, aprovada pelo Decreto-Lei no 5.452, de 1º de maio de 1943;</w:t>
      </w:r>
    </w:p>
    <w:p w:rsidR="00F07CB9" w:rsidRPr="00C571F9" w:rsidRDefault="00F07CB9" w:rsidP="00BC1480">
      <w:pPr>
        <w:jc w:val="both"/>
        <w:rPr>
          <w:rFonts w:ascii="Bookman Old Style" w:hAnsi="Bookman Old Style"/>
          <w:sz w:val="20"/>
          <w:szCs w:val="21"/>
        </w:rPr>
      </w:pPr>
    </w:p>
    <w:p w:rsidR="00BC1480" w:rsidRPr="009C3B5B" w:rsidRDefault="00BC1480" w:rsidP="009C3B5B">
      <w:pPr>
        <w:pStyle w:val="PargrafodaLista"/>
        <w:numPr>
          <w:ilvl w:val="0"/>
          <w:numId w:val="3"/>
        </w:numPr>
        <w:rPr>
          <w:rFonts w:ascii="Bookman Old Style" w:hAnsi="Bookman Old Style"/>
          <w:sz w:val="20"/>
          <w:szCs w:val="21"/>
        </w:rPr>
      </w:pPr>
      <w:r w:rsidRPr="009C3B5B">
        <w:rPr>
          <w:rFonts w:ascii="Bookman Old Style" w:hAnsi="Bookman Old Style"/>
          <w:sz w:val="20"/>
          <w:szCs w:val="21"/>
        </w:rPr>
        <w:t>No caso das Microempresas e Empresas de Pequeno Porte, caso tenham se utilizado e se beneficiado do tratamento diferenciado e favorecido na presente licitação, na forma do disposto na Lei Complementar nº 123/2006, as exigências correrão consubstanciadas nos artigos 42 e 43 da mesma.</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12.1.3 - </w:t>
      </w:r>
      <w:r w:rsidR="00BC1480" w:rsidRPr="00C571F9">
        <w:rPr>
          <w:rFonts w:ascii="Bookman Old Style" w:hAnsi="Bookman Old Style"/>
          <w:sz w:val="20"/>
          <w:szCs w:val="21"/>
        </w:rPr>
        <w:t>QUALIFICAÇÃO ECONÔMICO-FINANCEIRA</w:t>
      </w:r>
    </w:p>
    <w:p w:rsidR="00BC1480" w:rsidRPr="00C571F9" w:rsidRDefault="00BC1480" w:rsidP="00BC1480">
      <w:pPr>
        <w:jc w:val="both"/>
        <w:rPr>
          <w:rFonts w:ascii="Bookman Old Style" w:hAnsi="Bookman Old Style"/>
          <w:sz w:val="20"/>
          <w:szCs w:val="21"/>
        </w:rPr>
      </w:pPr>
    </w:p>
    <w:p w:rsidR="00BC1480" w:rsidRPr="009C3B5B" w:rsidRDefault="00BC1480" w:rsidP="009C3B5B">
      <w:pPr>
        <w:pStyle w:val="PargrafodaLista"/>
        <w:numPr>
          <w:ilvl w:val="0"/>
          <w:numId w:val="4"/>
        </w:numPr>
        <w:rPr>
          <w:rFonts w:ascii="Bookman Old Style" w:hAnsi="Bookman Old Style"/>
          <w:sz w:val="20"/>
          <w:szCs w:val="21"/>
        </w:rPr>
      </w:pPr>
      <w:r w:rsidRPr="009C3B5B">
        <w:rPr>
          <w:rFonts w:ascii="Bookman Old Style" w:hAnsi="Bookman Old Style"/>
          <w:sz w:val="20"/>
          <w:szCs w:val="21"/>
        </w:rPr>
        <w:t xml:space="preserve">Certidão Negativa de Falência ou Recuperação Judicial, em vigor, expedida pelo distribuidor da sede da pessoa jurídica. As certidões </w:t>
      </w:r>
      <w:r w:rsidR="00F07CB9" w:rsidRPr="009C3B5B">
        <w:rPr>
          <w:rFonts w:ascii="Bookman Old Style" w:hAnsi="Bookman Old Style"/>
          <w:sz w:val="20"/>
          <w:szCs w:val="21"/>
        </w:rPr>
        <w:t xml:space="preserve">que </w:t>
      </w:r>
      <w:r w:rsidRPr="009C3B5B">
        <w:rPr>
          <w:rFonts w:ascii="Bookman Old Style" w:hAnsi="Bookman Old Style"/>
          <w:sz w:val="20"/>
          <w:szCs w:val="21"/>
        </w:rPr>
        <w:t>não expressarem o prazo de validade deverão ter a data de expedição não superior a 60 (sessenta) dias corridos da data de abertura do edital.</w:t>
      </w:r>
    </w:p>
    <w:p w:rsidR="00BC1480" w:rsidRPr="00C571F9" w:rsidRDefault="00BC1480" w:rsidP="00BC1480">
      <w:pPr>
        <w:jc w:val="both"/>
        <w:rPr>
          <w:rFonts w:ascii="Bookman Old Style" w:hAnsi="Bookman Old Style"/>
          <w:sz w:val="20"/>
          <w:szCs w:val="21"/>
        </w:rPr>
      </w:pPr>
    </w:p>
    <w:p w:rsidR="00BC1480" w:rsidRPr="009C3B5B" w:rsidRDefault="00BC1480" w:rsidP="009C3B5B">
      <w:pPr>
        <w:pStyle w:val="PargrafodaLista"/>
        <w:numPr>
          <w:ilvl w:val="0"/>
          <w:numId w:val="4"/>
        </w:numPr>
        <w:rPr>
          <w:rFonts w:ascii="Bookman Old Style" w:hAnsi="Bookman Old Style"/>
          <w:sz w:val="20"/>
          <w:szCs w:val="21"/>
        </w:rPr>
      </w:pPr>
      <w:r w:rsidRPr="009C3B5B">
        <w:rPr>
          <w:rFonts w:ascii="Bookman Old Style" w:hAnsi="Bookman Old Style"/>
          <w:sz w:val="20"/>
          <w:szCs w:val="21"/>
        </w:rPr>
        <w:t xml:space="preserve">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 Os mesmos deverão estar assinados pelo Contabilista (habilitado e registrado no Conselho Regional de Contabilidade) e pelo Titular ou </w:t>
      </w:r>
      <w:r w:rsidRPr="009C3B5B">
        <w:rPr>
          <w:rFonts w:ascii="Bookman Old Style" w:hAnsi="Bookman Old Style"/>
          <w:sz w:val="20"/>
          <w:szCs w:val="21"/>
        </w:rPr>
        <w:lastRenderedPageBreak/>
        <w:t>Representante legal da empresa. As assinaturas deverão estar devidamente identificadas</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12.1.4 </w:t>
      </w:r>
      <w:r w:rsidR="00BC1480" w:rsidRPr="00C571F9">
        <w:rPr>
          <w:rFonts w:ascii="Bookman Old Style" w:hAnsi="Bookman Old Style"/>
          <w:sz w:val="20"/>
          <w:szCs w:val="21"/>
        </w:rPr>
        <w:t>- QUALIFICAÇÃO TÉCNICA OPERACIONAL</w:t>
      </w:r>
    </w:p>
    <w:p w:rsidR="00BC1480" w:rsidRPr="00C571F9" w:rsidRDefault="00BC1480" w:rsidP="00BC1480">
      <w:pPr>
        <w:jc w:val="both"/>
        <w:rPr>
          <w:rFonts w:ascii="Bookman Old Style" w:hAnsi="Bookman Old Style"/>
          <w:sz w:val="20"/>
          <w:szCs w:val="21"/>
        </w:rPr>
      </w:pPr>
    </w:p>
    <w:p w:rsidR="00BC1480" w:rsidRPr="009C3B5B" w:rsidRDefault="00BC1480" w:rsidP="009C3B5B">
      <w:pPr>
        <w:pStyle w:val="PargrafodaLista"/>
        <w:numPr>
          <w:ilvl w:val="0"/>
          <w:numId w:val="5"/>
        </w:numPr>
        <w:rPr>
          <w:rFonts w:ascii="Bookman Old Style" w:hAnsi="Bookman Old Style"/>
          <w:sz w:val="20"/>
          <w:szCs w:val="21"/>
        </w:rPr>
      </w:pPr>
      <w:r w:rsidRPr="009C3B5B">
        <w:rPr>
          <w:rFonts w:ascii="Bookman Old Style" w:hAnsi="Bookman Old Style"/>
          <w:sz w:val="20"/>
          <w:szCs w:val="21"/>
        </w:rPr>
        <w:t>Prova de que a empresa licitante possui registro no Conselho Regional de Engenharia e Agronomia (CREA) do Estado de origem, domicílio ou sede da empresa licitante, através de Certidão de Registro de Pessoa Jurídica, dentro de seu prazo de validade. O visto do CREA/MG, para empresas não domiciliadas no Estado, será exigido por ocasião da assinatura do contrato.</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A.1 </w:t>
      </w:r>
      <w:r w:rsidR="00BC1480" w:rsidRPr="00C571F9">
        <w:rPr>
          <w:rFonts w:ascii="Bookman Old Style" w:hAnsi="Bookman Old Style"/>
          <w:sz w:val="20"/>
          <w:szCs w:val="21"/>
        </w:rPr>
        <w:t>- Em razão do disposto no art. 1°, inciso II da Resolução CONFEA de n° 413, de 27 de junho de 1997, na hipótese de empresas que forem sediadas em outra jurisdição, que não a do CREA/MG, e, consequentemente, inscritas no CREA de origem, deverão apresentar, obrigatoriamente, visto junto ao CREA/MG, em conformidade com o que dispõe a Lei 5.194/66, em consonância com a Resolução nº 413/97 do CONFEA.</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A.2 - </w:t>
      </w:r>
      <w:r w:rsidR="00BC1480" w:rsidRPr="00C571F9">
        <w:rPr>
          <w:rFonts w:ascii="Bookman Old Style" w:hAnsi="Bookman Old Style"/>
          <w:sz w:val="20"/>
          <w:szCs w:val="21"/>
        </w:rPr>
        <w:t xml:space="preserve">O visto deverá ser apresentado em no máximo 15 (quinze) dias após assinatura do contrato. O prazo poderá ser prorrogado, mediante pedido </w:t>
      </w:r>
      <w:r w:rsidR="00BC1480" w:rsidRPr="00971ECA">
        <w:rPr>
          <w:rFonts w:ascii="Bookman Old Style" w:hAnsi="Bookman Old Style"/>
          <w:sz w:val="20"/>
          <w:szCs w:val="21"/>
        </w:rPr>
        <w:t>formalizado justifica</w:t>
      </w:r>
      <w:r w:rsidR="00F07CB9" w:rsidRPr="00971ECA">
        <w:rPr>
          <w:rFonts w:ascii="Bookman Old Style" w:hAnsi="Bookman Old Style"/>
          <w:sz w:val="20"/>
          <w:szCs w:val="21"/>
        </w:rPr>
        <w:t>do e</w:t>
      </w:r>
      <w:r w:rsidR="00BC1480" w:rsidRPr="00971ECA">
        <w:rPr>
          <w:rFonts w:ascii="Bookman Old Style" w:hAnsi="Bookman Old Style"/>
          <w:sz w:val="20"/>
          <w:szCs w:val="21"/>
        </w:rPr>
        <w:t xml:space="preserve"> devidamente comprovada e aprovada pela CONTRATANTE.</w:t>
      </w:r>
    </w:p>
    <w:p w:rsidR="00BC1480" w:rsidRPr="00C571F9" w:rsidRDefault="00BC1480" w:rsidP="00BC1480">
      <w:pPr>
        <w:jc w:val="both"/>
        <w:rPr>
          <w:rFonts w:ascii="Bookman Old Style" w:hAnsi="Bookman Old Style"/>
          <w:sz w:val="20"/>
          <w:szCs w:val="21"/>
        </w:rPr>
      </w:pPr>
    </w:p>
    <w:p w:rsidR="00BC1480" w:rsidRPr="009C3B5B" w:rsidRDefault="00BC1480" w:rsidP="009C3B5B">
      <w:pPr>
        <w:pStyle w:val="PargrafodaLista"/>
        <w:numPr>
          <w:ilvl w:val="0"/>
          <w:numId w:val="5"/>
        </w:numPr>
        <w:rPr>
          <w:rFonts w:ascii="Bookman Old Style" w:hAnsi="Bookman Old Style"/>
          <w:sz w:val="20"/>
          <w:szCs w:val="21"/>
        </w:rPr>
      </w:pPr>
      <w:r w:rsidRPr="009C3B5B">
        <w:rPr>
          <w:rFonts w:ascii="Bookman Old Style" w:hAnsi="Bookman Old Style"/>
          <w:sz w:val="20"/>
          <w:szCs w:val="21"/>
        </w:rPr>
        <w:t>01 (um) Atestado de Aptidão Técnica, fornecido por pessoa jurídica de direito público ou privado, declarando ter a empresa licitante fornecido objeto pertinente e compatível em características, quantidades e prazos com o objeto desta licitação, de forma satisfatória</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B</w:t>
      </w:r>
      <w:r w:rsidR="00BC1480" w:rsidRPr="00C571F9">
        <w:rPr>
          <w:rFonts w:ascii="Bookman Old Style" w:hAnsi="Bookman Old Style"/>
          <w:sz w:val="20"/>
          <w:szCs w:val="21"/>
        </w:rPr>
        <w:t>.1 - A exigência do referido atestado tem como objetivo a comprovação de aptidão para desempenho de atividade pertinente e compatível em características do objeto deste pregão, e serve para comprovar que sua empresa tem competência e perícia para cumprir o objeto do edital. Ainda comprova que o licitante possui experiência anterior na execução de atividade de mesmas características do objeto que está sendo disputado na licitação, e também serve para demonstrar que a empresa é mesmo do ramo pertinente ao objeto, conforme previsto no art. 30, II, § 4° da Lei 8.666/93;</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B</w:t>
      </w:r>
      <w:r w:rsidR="00BC1480" w:rsidRPr="00C571F9">
        <w:rPr>
          <w:rFonts w:ascii="Bookman Old Style" w:hAnsi="Bookman Old Style"/>
          <w:sz w:val="20"/>
          <w:szCs w:val="21"/>
        </w:rPr>
        <w:t>. 2 - O atestado deverá conter preferencialmente a identificação do órgão da Administração Pública ou empresa emitente, a identificação do contrato extinto ou vigente de prestação de serviços e a discriminação dos serviços executados;</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B</w:t>
      </w:r>
      <w:r w:rsidR="00BC1480" w:rsidRPr="00C571F9">
        <w:rPr>
          <w:rFonts w:ascii="Bookman Old Style" w:hAnsi="Bookman Old Style"/>
          <w:sz w:val="20"/>
          <w:szCs w:val="21"/>
        </w:rPr>
        <w:t>.3 - A licitante poderá apresentar tantos atestados de capacidade técnica quantos julgar necessários para comprovar que já forneceu objeto semelhante ao deste instrumento;</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12.1.5 </w:t>
      </w:r>
      <w:r w:rsidR="00BC1480" w:rsidRPr="00C571F9">
        <w:rPr>
          <w:rFonts w:ascii="Bookman Old Style" w:hAnsi="Bookman Old Style"/>
          <w:sz w:val="20"/>
          <w:szCs w:val="21"/>
        </w:rPr>
        <w:t>- QUALIFICAÇÃO TÉCNICA PROFISSIONAL</w:t>
      </w:r>
    </w:p>
    <w:p w:rsidR="00BC1480" w:rsidRPr="00C571F9" w:rsidRDefault="00BC1480" w:rsidP="00BC1480">
      <w:pPr>
        <w:jc w:val="both"/>
        <w:rPr>
          <w:rFonts w:ascii="Bookman Old Style" w:hAnsi="Bookman Old Style"/>
          <w:sz w:val="20"/>
          <w:szCs w:val="21"/>
        </w:rPr>
      </w:pPr>
    </w:p>
    <w:p w:rsidR="00BC1480" w:rsidRPr="009C3B5B" w:rsidRDefault="00BC1480" w:rsidP="009C3B5B">
      <w:pPr>
        <w:pStyle w:val="PargrafodaLista"/>
        <w:numPr>
          <w:ilvl w:val="0"/>
          <w:numId w:val="6"/>
        </w:numPr>
        <w:rPr>
          <w:rFonts w:ascii="Bookman Old Style" w:hAnsi="Bookman Old Style"/>
          <w:sz w:val="20"/>
          <w:szCs w:val="21"/>
        </w:rPr>
      </w:pPr>
      <w:r w:rsidRPr="009C3B5B">
        <w:rPr>
          <w:rFonts w:ascii="Bookman Old Style" w:hAnsi="Bookman Old Style"/>
          <w:sz w:val="20"/>
          <w:szCs w:val="21"/>
        </w:rPr>
        <w:t>Certidão de Registro de Pessoa Física de Responsável técnico da empresa - com NÍVEL SUPERIOR - expedida pelo Conselho de Engenharia e Agronomia do CREA do Estado de origem, domicílio ou sede deste, dentro de seu prazo de validade.</w:t>
      </w:r>
    </w:p>
    <w:p w:rsidR="00BC1480" w:rsidRPr="00C571F9" w:rsidRDefault="00BC1480" w:rsidP="00BC1480">
      <w:pPr>
        <w:jc w:val="both"/>
        <w:rPr>
          <w:rFonts w:ascii="Bookman Old Style" w:hAnsi="Bookman Old Style"/>
          <w:sz w:val="20"/>
          <w:szCs w:val="21"/>
        </w:rPr>
      </w:pPr>
    </w:p>
    <w:p w:rsidR="00BC1480" w:rsidRPr="009C3B5B" w:rsidRDefault="00BC1480" w:rsidP="009C3B5B">
      <w:pPr>
        <w:pStyle w:val="PargrafodaLista"/>
        <w:numPr>
          <w:ilvl w:val="0"/>
          <w:numId w:val="6"/>
        </w:numPr>
        <w:rPr>
          <w:rFonts w:ascii="Bookman Old Style" w:hAnsi="Bookman Old Style"/>
          <w:sz w:val="20"/>
          <w:szCs w:val="21"/>
        </w:rPr>
      </w:pPr>
      <w:r w:rsidRPr="009C3B5B">
        <w:rPr>
          <w:rFonts w:ascii="Bookman Old Style" w:hAnsi="Bookman Old Style"/>
          <w:sz w:val="20"/>
          <w:szCs w:val="21"/>
        </w:rPr>
        <w:t>Comprovação da capacitação técnico-profissional, mediante apresentação de Certidão de Acervo Técnico – CAT, expedida pelo CREA da região pertinente, nos termos da legislação aplicável, em nome do(s) responsável(</w:t>
      </w:r>
      <w:proofErr w:type="spellStart"/>
      <w:r w:rsidRPr="009C3B5B">
        <w:rPr>
          <w:rFonts w:ascii="Bookman Old Style" w:hAnsi="Bookman Old Style"/>
          <w:sz w:val="20"/>
          <w:szCs w:val="21"/>
        </w:rPr>
        <w:t>is</w:t>
      </w:r>
      <w:proofErr w:type="spellEnd"/>
      <w:r w:rsidRPr="009C3B5B">
        <w:rPr>
          <w:rFonts w:ascii="Bookman Old Style" w:hAnsi="Bookman Old Style"/>
          <w:sz w:val="20"/>
          <w:szCs w:val="21"/>
        </w:rPr>
        <w:t>) técnico(s) e/ou membros da equipe técnica que participarão dos serviços e que demonstre a Anotação de Responsabilidade Técnica - ART, e comprove a prestação de serviços de manutenção de iluminação pública.</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B.1) </w:t>
      </w:r>
      <w:r w:rsidR="00BC1480" w:rsidRPr="00C571F9">
        <w:rPr>
          <w:rFonts w:ascii="Bookman Old Style" w:hAnsi="Bookman Old Style"/>
          <w:sz w:val="20"/>
          <w:szCs w:val="21"/>
        </w:rPr>
        <w:t xml:space="preserve">Somente os atestados referentes à qualificação técnico-profissional devem ser </w:t>
      </w:r>
      <w:r w:rsidR="00BC1480" w:rsidRPr="00C571F9">
        <w:rPr>
          <w:rFonts w:ascii="Bookman Old Style" w:hAnsi="Bookman Old Style"/>
          <w:sz w:val="20"/>
          <w:szCs w:val="21"/>
        </w:rPr>
        <w:lastRenderedPageBreak/>
        <w:t>registrados perante o CREA, pois aqueles relativos à qualificação técnico operacional não precisam ser registrados na referida entidade, pois que os atestados de qualificação técnico-operacional visam a comprovar que a empresa, como unidade jurídica e econômica, participara anteriormente de contrato cujo objeto era similar ao previsto para a contratação almejada, ou seja, tem por finalidade demonstrar que a pessoa jurídica já atuou em objeto semelhante ao pretendido pela Administração</w:t>
      </w: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 xml:space="preserve"> </w:t>
      </w: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B.2)</w:t>
      </w:r>
      <w:r w:rsidR="00BC1480" w:rsidRPr="00C571F9">
        <w:rPr>
          <w:rFonts w:ascii="Bookman Old Style" w:hAnsi="Bookman Old Style"/>
          <w:sz w:val="20"/>
          <w:szCs w:val="21"/>
        </w:rPr>
        <w:t xml:space="preserve"> Já em relação ao atestado técnico-profissional, é cediço que a atuação das pessoas jurídicas depende da presença de profissionais habilitados, os quais são indicados como responsáveis técnicos pela execução das obras e serviços de engenharia, tendo-se por pertinente, e obrigatório, a exigência do registro dos atestados junto ao CREA, que se registre, será sempre restrita à qualificação técnico profissional;</w:t>
      </w:r>
    </w:p>
    <w:p w:rsidR="00BC1480" w:rsidRPr="00C571F9" w:rsidRDefault="00BC148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12.1.6</w:t>
      </w:r>
      <w:r w:rsidR="00BC1480" w:rsidRPr="00C571F9">
        <w:rPr>
          <w:rFonts w:ascii="Bookman Old Style" w:hAnsi="Bookman Old Style"/>
          <w:sz w:val="20"/>
          <w:szCs w:val="21"/>
        </w:rPr>
        <w:t xml:space="preserve"> - DOCUMENTOS COMPLEMENTARES:</w:t>
      </w:r>
    </w:p>
    <w:p w:rsidR="00BC1480" w:rsidRPr="00C571F9" w:rsidRDefault="00BC1480" w:rsidP="00BC1480">
      <w:pPr>
        <w:jc w:val="both"/>
        <w:rPr>
          <w:rFonts w:ascii="Bookman Old Style" w:hAnsi="Bookman Old Style"/>
          <w:sz w:val="20"/>
          <w:szCs w:val="21"/>
        </w:rPr>
      </w:pPr>
    </w:p>
    <w:p w:rsidR="00BC1480" w:rsidRPr="009C3B5B" w:rsidRDefault="00BC1480" w:rsidP="009C3B5B">
      <w:pPr>
        <w:pStyle w:val="PargrafodaLista"/>
        <w:numPr>
          <w:ilvl w:val="0"/>
          <w:numId w:val="7"/>
        </w:numPr>
        <w:rPr>
          <w:rFonts w:ascii="Bookman Old Style" w:hAnsi="Bookman Old Style"/>
          <w:sz w:val="20"/>
          <w:szCs w:val="21"/>
        </w:rPr>
      </w:pPr>
      <w:r w:rsidRPr="009C3B5B">
        <w:rPr>
          <w:rFonts w:ascii="Bookman Old Style" w:hAnsi="Bookman Old Style"/>
          <w:sz w:val="20"/>
          <w:szCs w:val="21"/>
        </w:rPr>
        <w:t>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Anexo IV deste Edital, assinada por representante legal da empresa.</w:t>
      </w:r>
    </w:p>
    <w:p w:rsidR="00BC1480" w:rsidRPr="00C571F9" w:rsidRDefault="00BC1480" w:rsidP="00BC1480">
      <w:pPr>
        <w:jc w:val="both"/>
        <w:rPr>
          <w:rFonts w:ascii="Bookman Old Style" w:hAnsi="Bookman Old Style"/>
          <w:sz w:val="20"/>
          <w:szCs w:val="21"/>
        </w:rPr>
      </w:pPr>
    </w:p>
    <w:p w:rsidR="00BC1480" w:rsidRPr="009C3B5B" w:rsidRDefault="00BC1480" w:rsidP="009C3B5B">
      <w:pPr>
        <w:pStyle w:val="PargrafodaLista"/>
        <w:numPr>
          <w:ilvl w:val="0"/>
          <w:numId w:val="7"/>
        </w:numPr>
        <w:rPr>
          <w:rFonts w:ascii="Bookman Old Style" w:hAnsi="Bookman Old Style"/>
          <w:sz w:val="20"/>
          <w:szCs w:val="21"/>
        </w:rPr>
      </w:pPr>
      <w:r w:rsidRPr="009C3B5B">
        <w:rPr>
          <w:rFonts w:ascii="Bookman Old Style" w:hAnsi="Bookman Old Style"/>
          <w:sz w:val="20"/>
          <w:szCs w:val="21"/>
        </w:rPr>
        <w:t>Declaração da licitante de que não está cumprindo penalidade de inidoneidade, suspensão ou impedimento de licitar ou contratar com a Administração Pública, nos termos da Lei Federal 8.666/93, conforme modelo do Anexo V deste Edital, assinada por representante legal da empresa.</w:t>
      </w:r>
    </w:p>
    <w:p w:rsidR="00BC1480" w:rsidRPr="00C571F9" w:rsidRDefault="00BC1480" w:rsidP="00BC1480">
      <w:pPr>
        <w:jc w:val="both"/>
        <w:rPr>
          <w:rFonts w:ascii="Bookman Old Style" w:hAnsi="Bookman Old Style"/>
          <w:sz w:val="20"/>
          <w:szCs w:val="21"/>
        </w:rPr>
      </w:pPr>
    </w:p>
    <w:p w:rsidR="00BC1480" w:rsidRPr="009C3B5B" w:rsidRDefault="00BC1480" w:rsidP="009C3B5B">
      <w:pPr>
        <w:pStyle w:val="PargrafodaLista"/>
        <w:numPr>
          <w:ilvl w:val="0"/>
          <w:numId w:val="7"/>
        </w:numPr>
        <w:rPr>
          <w:rFonts w:ascii="Bookman Old Style" w:hAnsi="Bookman Old Style"/>
          <w:sz w:val="20"/>
          <w:szCs w:val="21"/>
        </w:rPr>
      </w:pPr>
      <w:r w:rsidRPr="009C3B5B">
        <w:rPr>
          <w:rFonts w:ascii="Bookman Old Style" w:hAnsi="Bookman Old Style"/>
          <w:sz w:val="20"/>
          <w:szCs w:val="21"/>
        </w:rPr>
        <w:t>Declaração de que assume inteira responsabilidade pela perfeita execução do objeto dessa licitação, que tem pleno conhecimento das condições estabelecidas, está de acordo com todas as cláusulas, itens e condições do presente Edital e que tem capacidade técnica e operacional para</w:t>
      </w:r>
      <w:r w:rsidR="00465A80" w:rsidRPr="009C3B5B">
        <w:rPr>
          <w:rFonts w:ascii="Bookman Old Style" w:hAnsi="Bookman Old Style"/>
          <w:sz w:val="20"/>
          <w:szCs w:val="21"/>
        </w:rPr>
        <w:t xml:space="preserve"> realizar os serviços necessários</w:t>
      </w:r>
      <w:r w:rsidRPr="009C3B5B">
        <w:rPr>
          <w:rFonts w:ascii="Bookman Old Style" w:hAnsi="Bookman Old Style"/>
          <w:sz w:val="20"/>
          <w:szCs w:val="21"/>
        </w:rPr>
        <w:t xml:space="preserve"> e atender o objeto da futura contratação. (Modelo IX)</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13.0 - </w:t>
      </w:r>
      <w:r w:rsidR="00BC1480" w:rsidRPr="00C571F9">
        <w:rPr>
          <w:rFonts w:ascii="Bookman Old Style" w:hAnsi="Bookman Old Style"/>
          <w:sz w:val="20"/>
          <w:szCs w:val="21"/>
        </w:rPr>
        <w:t>DA FASE RECURSAL</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13.1 - </w:t>
      </w:r>
      <w:r w:rsidR="00BC1480" w:rsidRPr="00C571F9">
        <w:rPr>
          <w:rFonts w:ascii="Bookman Old Style" w:hAnsi="Bookman Old Style"/>
          <w:sz w:val="20"/>
          <w:szCs w:val="21"/>
        </w:rPr>
        <w:t>O Pregoeiro declarará o vencedor, e decorrida a fase de regularização fiscal de microempresa, empresa de pequeno porte ou sociedade cooperativa, se for o caso, concederá o prazo de no mínimo trinta minutos, para que qualquer licitante manifeste a intenção de recorrer, de forma motivada, isto é, indicando contra qual(</w:t>
      </w:r>
      <w:proofErr w:type="spellStart"/>
      <w:r w:rsidR="00BC1480" w:rsidRPr="00C571F9">
        <w:rPr>
          <w:rFonts w:ascii="Bookman Old Style" w:hAnsi="Bookman Old Style"/>
          <w:sz w:val="20"/>
          <w:szCs w:val="21"/>
        </w:rPr>
        <w:t>is</w:t>
      </w:r>
      <w:proofErr w:type="spellEnd"/>
      <w:r w:rsidR="00BC1480" w:rsidRPr="00C571F9">
        <w:rPr>
          <w:rFonts w:ascii="Bookman Old Style" w:hAnsi="Bookman Old Style"/>
          <w:sz w:val="20"/>
          <w:szCs w:val="21"/>
        </w:rPr>
        <w:t>) decisão(</w:t>
      </w:r>
      <w:proofErr w:type="spellStart"/>
      <w:r w:rsidR="00BC1480" w:rsidRPr="00C571F9">
        <w:rPr>
          <w:rFonts w:ascii="Bookman Old Style" w:hAnsi="Bookman Old Style"/>
          <w:sz w:val="20"/>
          <w:szCs w:val="21"/>
        </w:rPr>
        <w:t>ões</w:t>
      </w:r>
      <w:proofErr w:type="spellEnd"/>
      <w:r w:rsidR="00BC1480" w:rsidRPr="00C571F9">
        <w:rPr>
          <w:rFonts w:ascii="Bookman Old Style" w:hAnsi="Bookman Old Style"/>
          <w:sz w:val="20"/>
          <w:szCs w:val="21"/>
        </w:rPr>
        <w:t>) pretende recorrer, que ficará registrada em ata, sendo-lhe concedido no próprio ato o prazo de 03 (três) dias corridos para apresentação das razões do recurso, ficando as demais licitantes desde logo intimadas para apresentar contrarrazões em igual número de dias, que começarão a correr do término do prazo da(s) recorrente(s), independentemente de qualquer comunicado, sendo-lhes assegurada vista do processo administrativo.</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13.2 - </w:t>
      </w:r>
      <w:r w:rsidR="00BC1480" w:rsidRPr="00C571F9">
        <w:rPr>
          <w:rFonts w:ascii="Bookman Old Style" w:hAnsi="Bookman Old Style"/>
          <w:sz w:val="20"/>
          <w:szCs w:val="21"/>
        </w:rPr>
        <w:t xml:space="preserve">As razões de recurso deverão ser entregues no prazo supra ao </w:t>
      </w:r>
      <w:r>
        <w:rPr>
          <w:rFonts w:ascii="Bookman Old Style" w:hAnsi="Bookman Old Style"/>
          <w:sz w:val="20"/>
          <w:szCs w:val="21"/>
        </w:rPr>
        <w:t>M</w:t>
      </w:r>
      <w:r w:rsidR="00465A80">
        <w:rPr>
          <w:rFonts w:ascii="Bookman Old Style" w:hAnsi="Bookman Old Style"/>
          <w:sz w:val="20"/>
          <w:szCs w:val="21"/>
        </w:rPr>
        <w:t>UNICÍPIO DE LIBERDADE</w:t>
      </w:r>
      <w:r w:rsidR="00BC1480" w:rsidRPr="00C571F9">
        <w:rPr>
          <w:rFonts w:ascii="Bookman Old Style" w:hAnsi="Bookman Old Style"/>
          <w:sz w:val="20"/>
          <w:szCs w:val="21"/>
        </w:rPr>
        <w:t xml:space="preserve">, sediado </w:t>
      </w:r>
      <w:r w:rsidR="00465A80">
        <w:rPr>
          <w:rFonts w:ascii="Bookman Old Style" w:hAnsi="Bookman Old Style"/>
          <w:sz w:val="20"/>
          <w:szCs w:val="21"/>
        </w:rPr>
        <w:t xml:space="preserve">na </w:t>
      </w:r>
      <w:r w:rsidR="00F55517" w:rsidRPr="00B96C57">
        <w:rPr>
          <w:rFonts w:ascii="Bookman Old Style" w:hAnsi="Bookman Old Style"/>
          <w:sz w:val="20"/>
          <w:szCs w:val="21"/>
        </w:rPr>
        <w:t xml:space="preserve">Rua Geraldo Magela de </w:t>
      </w:r>
      <w:r w:rsidR="00B96C57" w:rsidRPr="00B96C57">
        <w:rPr>
          <w:rFonts w:ascii="Bookman Old Style" w:hAnsi="Bookman Old Style"/>
          <w:sz w:val="20"/>
          <w:szCs w:val="21"/>
        </w:rPr>
        <w:t>Barros Mendes, nº 121 – Centro, Liberdade</w:t>
      </w:r>
      <w:r w:rsidR="00BC1480" w:rsidRPr="00B96C57">
        <w:rPr>
          <w:rFonts w:ascii="Bookman Old Style" w:hAnsi="Bookman Old Style"/>
          <w:sz w:val="20"/>
          <w:szCs w:val="21"/>
        </w:rPr>
        <w:t>/MG, nos dias úteis, no horário das</w:t>
      </w:r>
      <w:r w:rsidR="00B96C57" w:rsidRPr="00B96C57">
        <w:rPr>
          <w:rFonts w:ascii="Bookman Old Style" w:hAnsi="Bookman Old Style"/>
          <w:sz w:val="20"/>
          <w:szCs w:val="21"/>
        </w:rPr>
        <w:t xml:space="preserve"> 08:0h às 11:00</w:t>
      </w:r>
      <w:r w:rsidR="00BC1480" w:rsidRPr="00B96C57">
        <w:rPr>
          <w:rFonts w:ascii="Bookman Old Style" w:hAnsi="Bookman Old Style"/>
          <w:sz w:val="20"/>
          <w:szCs w:val="21"/>
        </w:rPr>
        <w:t>h</w:t>
      </w:r>
      <w:r w:rsidR="00BC1480" w:rsidRPr="00C571F9">
        <w:rPr>
          <w:rFonts w:ascii="Bookman Old Style" w:hAnsi="Bookman Old Style"/>
          <w:sz w:val="20"/>
          <w:szCs w:val="21"/>
        </w:rPr>
        <w:t xml:space="preserve">, encaminhadas ao </w:t>
      </w:r>
      <w:r w:rsidR="00465A80">
        <w:rPr>
          <w:rFonts w:ascii="Bookman Old Style" w:hAnsi="Bookman Old Style"/>
          <w:sz w:val="20"/>
          <w:szCs w:val="21"/>
        </w:rPr>
        <w:t>Prefeito Municipal</w:t>
      </w:r>
      <w:r w:rsidR="00BC1480" w:rsidRPr="00C571F9">
        <w:rPr>
          <w:rFonts w:ascii="Bookman Old Style" w:hAnsi="Bookman Old Style"/>
          <w:sz w:val="20"/>
          <w:szCs w:val="21"/>
        </w:rPr>
        <w:t>. Os autos do processo permanecerão com vista franqueada aos interessados, no local e horários ora definidos.</w:t>
      </w:r>
    </w:p>
    <w:p w:rsidR="00BC1480" w:rsidRPr="00C571F9" w:rsidRDefault="00BC1480" w:rsidP="00BC1480">
      <w:pPr>
        <w:jc w:val="both"/>
        <w:rPr>
          <w:rFonts w:ascii="Bookman Old Style" w:hAnsi="Bookman Old Style"/>
          <w:sz w:val="20"/>
          <w:szCs w:val="21"/>
        </w:rPr>
      </w:pPr>
    </w:p>
    <w:p w:rsidR="00BC1480" w:rsidRPr="00C571F9" w:rsidRDefault="009C3B5B" w:rsidP="00BC1480">
      <w:pPr>
        <w:jc w:val="both"/>
        <w:rPr>
          <w:rFonts w:ascii="Bookman Old Style" w:hAnsi="Bookman Old Style"/>
          <w:sz w:val="20"/>
          <w:szCs w:val="21"/>
        </w:rPr>
      </w:pPr>
      <w:r>
        <w:rPr>
          <w:rFonts w:ascii="Bookman Old Style" w:hAnsi="Bookman Old Style"/>
          <w:sz w:val="20"/>
          <w:szCs w:val="21"/>
        </w:rPr>
        <w:t xml:space="preserve">13.2.1 - </w:t>
      </w:r>
      <w:r w:rsidR="00BC1480" w:rsidRPr="00C571F9">
        <w:rPr>
          <w:rFonts w:ascii="Bookman Old Style" w:hAnsi="Bookman Old Style"/>
          <w:sz w:val="20"/>
          <w:szCs w:val="21"/>
        </w:rPr>
        <w:t xml:space="preserve">O recurso será dirigido ao Pregoeiro, sendo que poderá, no prazo de 05 (cinco) dias úteis, reconsiderar sua decisão ou fazê-lo subir ao </w:t>
      </w:r>
      <w:r w:rsidR="00465A80">
        <w:rPr>
          <w:rFonts w:ascii="Bookman Old Style" w:hAnsi="Bookman Old Style"/>
          <w:sz w:val="20"/>
          <w:szCs w:val="21"/>
        </w:rPr>
        <w:t>Prefeito Municipal</w:t>
      </w:r>
      <w:r w:rsidR="00BC1480" w:rsidRPr="00C571F9">
        <w:rPr>
          <w:rFonts w:ascii="Bookman Old Style" w:hAnsi="Bookman Old Style"/>
          <w:sz w:val="20"/>
          <w:szCs w:val="21"/>
        </w:rPr>
        <w:t>, acompanhado de suas razões, devendo, neste caso, a decisão ser proferida dentro do prazo de 05 (cinco)</w:t>
      </w:r>
      <w:r w:rsidR="00465A80">
        <w:rPr>
          <w:rFonts w:ascii="Bookman Old Style" w:hAnsi="Bookman Old Style"/>
          <w:sz w:val="20"/>
          <w:szCs w:val="21"/>
        </w:rPr>
        <w:t xml:space="preserve"> </w:t>
      </w:r>
      <w:r w:rsidR="00BC1480" w:rsidRPr="00C571F9">
        <w:rPr>
          <w:rFonts w:ascii="Bookman Old Style" w:hAnsi="Bookman Old Style"/>
          <w:sz w:val="20"/>
          <w:szCs w:val="21"/>
        </w:rPr>
        <w:t>dias úteis, contado da subida do recurso, sob pena de responsabilidade daquele que houver dado causa à demora.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13.3 - </w:t>
      </w:r>
      <w:r w:rsidR="00BC1480" w:rsidRPr="00C571F9">
        <w:rPr>
          <w:rFonts w:ascii="Bookman Old Style" w:hAnsi="Bookman Old Style"/>
          <w:sz w:val="20"/>
          <w:szCs w:val="21"/>
        </w:rPr>
        <w:t>Não serão reconhecidos os recursos interpostos fora dos prazos.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13.4 - </w:t>
      </w:r>
      <w:r w:rsidR="00BC1480" w:rsidRPr="00C571F9">
        <w:rPr>
          <w:rFonts w:ascii="Bookman Old Style" w:hAnsi="Bookman Old Style"/>
          <w:sz w:val="20"/>
          <w:szCs w:val="21"/>
        </w:rPr>
        <w:t>A falta de manifestação imediata e motivada da licitante quanto à intenção de recorrer, importará na decadência desse direito, ficando o Pregoeiro autorizado a adjudicar o objeto ao licitante declarado vencedor.</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13.5 - </w:t>
      </w:r>
      <w:r w:rsidR="00BC1480" w:rsidRPr="00C571F9">
        <w:rPr>
          <w:rFonts w:ascii="Bookman Old Style" w:hAnsi="Bookman Old Style"/>
          <w:sz w:val="20"/>
          <w:szCs w:val="21"/>
        </w:rPr>
        <w:t>O acolhimento de recurso importará a invalidação apenas dos atos insuscetíveis de aproveitamento.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13.6 - </w:t>
      </w:r>
      <w:r w:rsidR="00BC1480" w:rsidRPr="00C571F9">
        <w:rPr>
          <w:rFonts w:ascii="Bookman Old Style" w:hAnsi="Bookman Old Style"/>
          <w:sz w:val="20"/>
          <w:szCs w:val="21"/>
        </w:rPr>
        <w:t>Os autos do processo permanecerão com vista aos interessados</w:t>
      </w:r>
      <w:r w:rsidR="00E869B7">
        <w:rPr>
          <w:rFonts w:ascii="Bookman Old Style" w:hAnsi="Bookman Old Style"/>
          <w:sz w:val="20"/>
          <w:szCs w:val="21"/>
        </w:rPr>
        <w:t>.</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14.0 </w:t>
      </w:r>
      <w:r w:rsidR="00BC1480" w:rsidRPr="00C571F9">
        <w:rPr>
          <w:rFonts w:ascii="Bookman Old Style" w:hAnsi="Bookman Old Style"/>
          <w:sz w:val="20"/>
          <w:szCs w:val="21"/>
        </w:rPr>
        <w:t>- DA ADJUDICAÇÃO E HOMOLOGAÇÃO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14.1 - </w:t>
      </w:r>
      <w:r w:rsidR="00BC1480" w:rsidRPr="00C571F9">
        <w:rPr>
          <w:rFonts w:ascii="Bookman Old Style" w:hAnsi="Bookman Old Style"/>
          <w:sz w:val="20"/>
          <w:szCs w:val="21"/>
        </w:rPr>
        <w:t>O objeto da licitação será adjudicado ao licitante declarado vencedor, por ato do Pregoeiro, caso não haja interposição de recurso, ou pela autoridade competente, após a regular decisão dos recursos apresentados.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14.2 - </w:t>
      </w:r>
      <w:r w:rsidR="00BC1480" w:rsidRPr="00C571F9">
        <w:rPr>
          <w:rFonts w:ascii="Bookman Old Style" w:hAnsi="Bookman Old Style"/>
          <w:sz w:val="20"/>
          <w:szCs w:val="21"/>
        </w:rPr>
        <w:t>Após a fase recursal, constatada a regularidade dos atos praticados, a autoridade competente homologará o procedimento licitatório. Decididos os recursos e constatada a regularidade dos atos praticados, a Autoridade Competente adjudicará o objeto e homologará o procedimento licitatório.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15.0 - </w:t>
      </w:r>
      <w:r w:rsidR="00BC1480" w:rsidRPr="00C571F9">
        <w:rPr>
          <w:rFonts w:ascii="Bookman Old Style" w:hAnsi="Bookman Old Style"/>
          <w:sz w:val="20"/>
          <w:szCs w:val="21"/>
        </w:rPr>
        <w:t>DA ATA DE REGISTRO DE PREÇOS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15.1 - </w:t>
      </w:r>
      <w:r w:rsidR="00BC1480" w:rsidRPr="00C571F9">
        <w:rPr>
          <w:rFonts w:ascii="Bookman Old Style" w:hAnsi="Bookman Old Style"/>
          <w:sz w:val="20"/>
          <w:szCs w:val="21"/>
        </w:rPr>
        <w:t>Homologada a Licitação, será formalizada a Ata de Registro de Preços, documento vinculativo obrigacional, com características de compromisso para a futura contratação, com o fornecedor primeiro classificado e, se for o caso, com os demais classificados que aceitarem fornecer o equipamento pelo preço do primeiro, obedecida a ordem de classificação e os quantitativos propostos.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15.2 - </w:t>
      </w:r>
      <w:r w:rsidR="00BC1480" w:rsidRPr="00C571F9">
        <w:rPr>
          <w:rFonts w:ascii="Bookman Old Style" w:hAnsi="Bookman Old Style"/>
          <w:sz w:val="20"/>
          <w:szCs w:val="21"/>
        </w:rPr>
        <w:t>A Ata de Registro de Preços estará integralmente vinculada ao presente Edital, inclusive a seus demais Anexos, em todas as suas cláusulas, e às Propostas recebidas e homologadas por ocasião da sessão pública do certame, independentemente de transcrição, e à Lei 8.666/93 e a toda a legislação pertinente.</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15.3 - </w:t>
      </w:r>
      <w:r w:rsidR="00BC1480" w:rsidRPr="00C571F9">
        <w:rPr>
          <w:rFonts w:ascii="Bookman Old Style" w:hAnsi="Bookman Old Style"/>
          <w:sz w:val="20"/>
          <w:szCs w:val="21"/>
        </w:rPr>
        <w:t>A Ata de Registro de Preços terá validade de 12 (doze) meses, a partir de sua assinatura.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15.4 - </w:t>
      </w:r>
      <w:r w:rsidR="00BC1480" w:rsidRPr="00C571F9">
        <w:rPr>
          <w:rFonts w:ascii="Bookman Old Style" w:hAnsi="Bookman Old Style"/>
          <w:sz w:val="20"/>
          <w:szCs w:val="21"/>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15.5 - </w:t>
      </w:r>
      <w:r w:rsidR="00BC1480" w:rsidRPr="00C571F9">
        <w:rPr>
          <w:rFonts w:ascii="Bookman Old Style" w:hAnsi="Bookman Old Style"/>
          <w:sz w:val="20"/>
          <w:szCs w:val="21"/>
        </w:rPr>
        <w:t xml:space="preserve">Mesmo comprovada a ocorrência de situação prevista na alínea “d” do inciso II do art. 65 da Lei nº 8.666/1993, o </w:t>
      </w:r>
      <w:r w:rsidR="00E869B7">
        <w:rPr>
          <w:rFonts w:ascii="Bookman Old Style" w:hAnsi="Bookman Old Style"/>
          <w:sz w:val="20"/>
          <w:szCs w:val="21"/>
        </w:rPr>
        <w:t>MUNICÍPIO</w:t>
      </w:r>
      <w:r w:rsidR="00BC1480" w:rsidRPr="00C571F9">
        <w:rPr>
          <w:rFonts w:ascii="Bookman Old Style" w:hAnsi="Bookman Old Style"/>
          <w:sz w:val="20"/>
          <w:szCs w:val="21"/>
        </w:rPr>
        <w:t>, se julgar conveniente, poderá optar por cancelar a Ata e iniciar outro processo licitatório.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15.6 - </w:t>
      </w:r>
      <w:r w:rsidR="00BC1480" w:rsidRPr="00C571F9">
        <w:rPr>
          <w:rFonts w:ascii="Bookman Old Style" w:hAnsi="Bookman Old Style"/>
          <w:sz w:val="20"/>
          <w:szCs w:val="21"/>
        </w:rPr>
        <w:t xml:space="preserve">Comprovada a redução dos preços praticados no mercado nas mesmas condições do registro e definido o novo preço máximo a ser pago pelo </w:t>
      </w:r>
      <w:r w:rsidR="00E869B7">
        <w:rPr>
          <w:rFonts w:ascii="Bookman Old Style" w:hAnsi="Bookman Old Style"/>
          <w:sz w:val="20"/>
          <w:szCs w:val="21"/>
        </w:rPr>
        <w:t>MUNICÍPIO</w:t>
      </w:r>
      <w:r w:rsidR="00BC1480" w:rsidRPr="00C571F9">
        <w:rPr>
          <w:rFonts w:ascii="Bookman Old Style" w:hAnsi="Bookman Old Style"/>
          <w:sz w:val="20"/>
          <w:szCs w:val="21"/>
        </w:rPr>
        <w:t>, o proponente registrado será por convocado para a devida alteração do valor registrado em Ata.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15.7 - </w:t>
      </w:r>
      <w:r w:rsidR="00BC1480" w:rsidRPr="00C571F9">
        <w:rPr>
          <w:rFonts w:ascii="Bookman Old Style" w:hAnsi="Bookman Old Style"/>
          <w:sz w:val="20"/>
          <w:szCs w:val="21"/>
        </w:rPr>
        <w:t>A existência de preços registrados não obriga o Órgão Gerenciador da Ata de Registro de Preços a contratar, facultando-se a realização de licitação específica para a aquisição pretendida, assegurada preferência ao fornecedor registrado em igualdade de condições.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lastRenderedPageBreak/>
        <w:t xml:space="preserve">15.8 - </w:t>
      </w:r>
      <w:r w:rsidR="00BC1480" w:rsidRPr="00C571F9">
        <w:rPr>
          <w:rFonts w:ascii="Bookman Old Style" w:hAnsi="Bookman Old Style"/>
          <w:sz w:val="20"/>
          <w:szCs w:val="21"/>
        </w:rPr>
        <w:t xml:space="preserve">A licitante vencedora terá o prazo de até 05 (cinco) dias úteis para assinar a Ata, contados da convocação, por escrito, do </w:t>
      </w:r>
      <w:r w:rsidR="00E869B7">
        <w:rPr>
          <w:rFonts w:ascii="Bookman Old Style" w:hAnsi="Bookman Old Style"/>
          <w:sz w:val="20"/>
          <w:szCs w:val="21"/>
        </w:rPr>
        <w:t>MUNICÍPIO</w:t>
      </w:r>
      <w:r w:rsidR="00BC1480" w:rsidRPr="00C571F9">
        <w:rPr>
          <w:rFonts w:ascii="Bookman Old Style" w:hAnsi="Bookman Old Style"/>
          <w:sz w:val="20"/>
          <w:szCs w:val="21"/>
        </w:rPr>
        <w:t>.</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15.9 - </w:t>
      </w:r>
      <w:r w:rsidR="00BC1480" w:rsidRPr="00C571F9">
        <w:rPr>
          <w:rFonts w:ascii="Bookman Old Style" w:hAnsi="Bookman Old Style"/>
          <w:sz w:val="20"/>
          <w:szCs w:val="21"/>
        </w:rPr>
        <w:t>Antes da assinatura da Ata de Registro de Preços será realizada consulta as suas condições de habilitação, que deverão ter sido mantidas.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15.9.1 - </w:t>
      </w:r>
      <w:r w:rsidR="00BC1480" w:rsidRPr="00C571F9">
        <w:rPr>
          <w:rFonts w:ascii="Bookman Old Style" w:hAnsi="Bookman Old Style"/>
          <w:sz w:val="20"/>
          <w:szCs w:val="21"/>
        </w:rPr>
        <w:t>Caso seja comprovada alguma pendência, a Empresa será notificada formalmente e ser-lhe-á concedido o prazo para sua regularização.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15.10 - </w:t>
      </w:r>
      <w:r w:rsidR="00BC1480" w:rsidRPr="00C571F9">
        <w:rPr>
          <w:rFonts w:ascii="Bookman Old Style" w:hAnsi="Bookman Old Style"/>
          <w:sz w:val="20"/>
          <w:szCs w:val="21"/>
        </w:rPr>
        <w:t xml:space="preserve">O </w:t>
      </w:r>
      <w:r w:rsidR="00E869B7">
        <w:rPr>
          <w:rFonts w:ascii="Bookman Old Style" w:hAnsi="Bookman Old Style"/>
          <w:sz w:val="20"/>
          <w:szCs w:val="21"/>
        </w:rPr>
        <w:t>MUNICÍPIO</w:t>
      </w:r>
      <w:r w:rsidR="00BC1480" w:rsidRPr="00C571F9">
        <w:rPr>
          <w:rFonts w:ascii="Bookman Old Style" w:hAnsi="Bookman Old Style"/>
          <w:sz w:val="20"/>
          <w:szCs w:val="21"/>
        </w:rPr>
        <w:t xml:space="preserve"> convocará formalmente o fornecedor, com antecedência mínima de 05 (cinco) dias úteis, informando o local, data e hora para a reunião e assinatura da Ata de Registro de Preços.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15.11 - </w:t>
      </w:r>
      <w:r w:rsidR="00BC1480" w:rsidRPr="00C571F9">
        <w:rPr>
          <w:rFonts w:ascii="Bookman Old Style" w:hAnsi="Bookman Old Style"/>
          <w:sz w:val="20"/>
          <w:szCs w:val="21"/>
        </w:rPr>
        <w:t>O prazo previsto no subitem acima poderá ser prorrogado uma vez, por igual período, quando, durante o seu transcurso, for solicitado pelo fornecedor convocado, desde que ocorra motivo justificado e aceito pelo Consórcio.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15.12 - </w:t>
      </w:r>
      <w:r w:rsidR="00BC1480" w:rsidRPr="00C571F9">
        <w:rPr>
          <w:rFonts w:ascii="Bookman Old Style" w:hAnsi="Bookman Old Style"/>
          <w:sz w:val="20"/>
          <w:szCs w:val="21"/>
        </w:rPr>
        <w:t xml:space="preserve">No caso do fornecedor primeiro classificado, após convocado, não comparecer ou se recusar a assinar a Ata de Registro de Preços, sem prejuízo das cominações a ele previstas neste Edital, o </w:t>
      </w:r>
      <w:r w:rsidR="00E869B7">
        <w:rPr>
          <w:rFonts w:ascii="Bookman Old Style" w:hAnsi="Bookman Old Style"/>
          <w:sz w:val="20"/>
          <w:szCs w:val="21"/>
        </w:rPr>
        <w:t>MUNICÍPIO</w:t>
      </w:r>
      <w:r w:rsidR="00BC1480" w:rsidRPr="00C571F9">
        <w:rPr>
          <w:rFonts w:ascii="Bookman Old Style" w:hAnsi="Bookman Old Style"/>
          <w:sz w:val="20"/>
          <w:szCs w:val="21"/>
        </w:rPr>
        <w:t xml:space="preserve"> registrará os demais licitantes, na ordem de classificação.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15.13 - </w:t>
      </w:r>
      <w:r w:rsidR="00BC1480" w:rsidRPr="00C571F9">
        <w:rPr>
          <w:rFonts w:ascii="Bookman Old Style" w:hAnsi="Bookman Old Style"/>
          <w:sz w:val="20"/>
          <w:szCs w:val="21"/>
        </w:rPr>
        <w:t>- COMO CONDIÇÃO PARA ASSINATURA DA ATA, a licitante vencedora, quando convocada a assinar contrato, deverá apresentar comprovação de registro regular na concessionária/distribuidora de energia elétrica, notadamente CEMIG e/ou ENERGISA, observada a distribuição da concessão e respectivos Municípios.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16.0 </w:t>
      </w:r>
      <w:r w:rsidR="00BC1480" w:rsidRPr="00C571F9">
        <w:rPr>
          <w:rFonts w:ascii="Bookman Old Style" w:hAnsi="Bookman Old Style"/>
          <w:sz w:val="20"/>
          <w:szCs w:val="21"/>
        </w:rPr>
        <w:t>- DOS USUÁRIOS DA ATA DE REGISTRO DE PREÇOS</w:t>
      </w:r>
    </w:p>
    <w:p w:rsidR="00E869B7" w:rsidRDefault="00E869B7"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16.1 - </w:t>
      </w:r>
      <w:r w:rsidR="00BC1480" w:rsidRPr="00C571F9">
        <w:rPr>
          <w:rFonts w:ascii="Bookman Old Style" w:hAnsi="Bookman Old Style"/>
          <w:sz w:val="20"/>
          <w:szCs w:val="21"/>
        </w:rPr>
        <w:t xml:space="preserve">O </w:t>
      </w:r>
      <w:r w:rsidR="00E869B7">
        <w:rPr>
          <w:rFonts w:ascii="Bookman Old Style" w:hAnsi="Bookman Old Style"/>
          <w:sz w:val="20"/>
          <w:szCs w:val="21"/>
        </w:rPr>
        <w:t>MUNICÍPIO</w:t>
      </w:r>
      <w:r w:rsidR="00BC1480" w:rsidRPr="00C571F9">
        <w:rPr>
          <w:rFonts w:ascii="Bookman Old Style" w:hAnsi="Bookman Old Style"/>
          <w:sz w:val="20"/>
          <w:szCs w:val="21"/>
        </w:rPr>
        <w:t xml:space="preserve"> está neste edital qualificado como órgão gerenciador do registro de preços, razão pela qual, poderão utilizar-se da Ata de Registro de Preços, e contratar a partir da mesma, todo e qualquer órgão público municipal mediante prévia consulta ao órgão gerenciador, desde que devidamente comprovada a vantagem e respeitadas, no que couber, as condições e as regras estabelecidas na Lei n º 8.666/1993, relativas à utilização do Sistema de Registro de Preços.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16.1.1 </w:t>
      </w:r>
      <w:r w:rsidR="00BC1480" w:rsidRPr="00C571F9">
        <w:rPr>
          <w:rFonts w:ascii="Bookman Old Style" w:hAnsi="Bookman Old Style"/>
          <w:sz w:val="20"/>
          <w:szCs w:val="21"/>
        </w:rPr>
        <w:t xml:space="preserve">- ÓRGÃO GERENCIADOR </w:t>
      </w:r>
      <w:r w:rsidR="00B04032">
        <w:rPr>
          <w:rFonts w:ascii="Bookman Old Style" w:hAnsi="Bookman Old Style"/>
          <w:sz w:val="20"/>
          <w:szCs w:val="21"/>
        </w:rPr>
        <w:t>PREFEITURA MUNICIPAL DE LIBERDADE</w:t>
      </w:r>
    </w:p>
    <w:p w:rsidR="00B04032" w:rsidRDefault="00B04032"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ORGÃO PARTICIPANTE:</w:t>
      </w:r>
      <w:r w:rsidR="00B04032">
        <w:rPr>
          <w:rFonts w:ascii="Bookman Old Style" w:hAnsi="Bookman Old Style"/>
          <w:sz w:val="20"/>
          <w:szCs w:val="21"/>
        </w:rPr>
        <w:t xml:space="preserve"> </w:t>
      </w:r>
      <w:r w:rsidRPr="00C571F9">
        <w:rPr>
          <w:rFonts w:ascii="Bookman Old Style" w:hAnsi="Bookman Old Style"/>
          <w:sz w:val="20"/>
          <w:szCs w:val="21"/>
        </w:rPr>
        <w:t>os municípios que venham a se</w:t>
      </w:r>
      <w:r w:rsidR="00B04032">
        <w:rPr>
          <w:rFonts w:ascii="Bookman Old Style" w:hAnsi="Bookman Old Style"/>
          <w:sz w:val="20"/>
          <w:szCs w:val="21"/>
        </w:rPr>
        <w:t xml:space="preserve"> interessar em aderir a ata</w:t>
      </w:r>
      <w:r w:rsidRPr="00C571F9">
        <w:rPr>
          <w:rFonts w:ascii="Bookman Old Style" w:hAnsi="Bookman Old Style"/>
          <w:sz w:val="20"/>
          <w:szCs w:val="21"/>
        </w:rPr>
        <w:t>.</w:t>
      </w: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 xml:space="preserve"> </w:t>
      </w: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16.2 - </w:t>
      </w:r>
      <w:r w:rsidR="00BC1480" w:rsidRPr="00C571F9">
        <w:rPr>
          <w:rFonts w:ascii="Bookman Old Style" w:hAnsi="Bookman Old Style"/>
          <w:sz w:val="20"/>
          <w:szCs w:val="21"/>
        </w:rPr>
        <w:t>Em caso de eventual inadimplemento contratual, caberá ao município contratante a responsabilidade pela imposição de penalidade ao fornecedor faltoso, comunicando o fato ao órgão gerenciador.</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16.3 - </w:t>
      </w:r>
      <w:r w:rsidR="00BC1480" w:rsidRPr="00C571F9">
        <w:rPr>
          <w:rFonts w:ascii="Bookman Old Style" w:hAnsi="Bookman Old Style"/>
          <w:sz w:val="20"/>
          <w:szCs w:val="21"/>
        </w:rPr>
        <w:t>Todo órgão, antes de contratar com o fornecedor registrado, deve assegurar-se que a contratação atende a seus interesses, sobretudo quanto aos valores praticados.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17.0 </w:t>
      </w:r>
      <w:r w:rsidR="00BC1480" w:rsidRPr="00C571F9">
        <w:rPr>
          <w:rFonts w:ascii="Bookman Old Style" w:hAnsi="Bookman Old Style"/>
          <w:sz w:val="20"/>
          <w:szCs w:val="21"/>
        </w:rPr>
        <w:t>- DO CANCELAMENTO DO REGISTRO DE PREÇOS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proofErr w:type="gramStart"/>
      <w:r>
        <w:rPr>
          <w:rFonts w:ascii="Bookman Old Style" w:hAnsi="Bookman Old Style"/>
          <w:sz w:val="20"/>
          <w:szCs w:val="21"/>
        </w:rPr>
        <w:t>17.1  -</w:t>
      </w:r>
      <w:proofErr w:type="gramEnd"/>
      <w:r>
        <w:rPr>
          <w:rFonts w:ascii="Bookman Old Style" w:hAnsi="Bookman Old Style"/>
          <w:sz w:val="20"/>
          <w:szCs w:val="21"/>
        </w:rPr>
        <w:t xml:space="preserve"> </w:t>
      </w:r>
      <w:r w:rsidR="00BC1480" w:rsidRPr="00C571F9">
        <w:rPr>
          <w:rFonts w:ascii="Bookman Old Style" w:hAnsi="Bookman Old Style"/>
          <w:sz w:val="20"/>
          <w:szCs w:val="21"/>
        </w:rPr>
        <w:t>O Fornecedor terá seu registro cancelado quando: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17.1.1 </w:t>
      </w:r>
      <w:r w:rsidR="00BC1480" w:rsidRPr="00C571F9">
        <w:rPr>
          <w:rFonts w:ascii="Bookman Old Style" w:hAnsi="Bookman Old Style"/>
          <w:sz w:val="20"/>
          <w:szCs w:val="21"/>
        </w:rPr>
        <w:t>descumprir as condições da Ata de Registro de Preços e/ou instrumento contratual.</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17.1.2 - </w:t>
      </w:r>
      <w:r w:rsidR="00BC1480" w:rsidRPr="00C571F9">
        <w:rPr>
          <w:rFonts w:ascii="Bookman Old Style" w:hAnsi="Bookman Old Style"/>
          <w:sz w:val="20"/>
          <w:szCs w:val="21"/>
        </w:rPr>
        <w:t>não aceitar reduzir o seu preço registrado, na hipótese de este se tornar superior àqueles praticados no mercado;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lastRenderedPageBreak/>
        <w:t xml:space="preserve">17.1.3 - </w:t>
      </w:r>
      <w:r w:rsidR="00BC1480" w:rsidRPr="00C571F9">
        <w:rPr>
          <w:rFonts w:ascii="Bookman Old Style" w:hAnsi="Bookman Old Style"/>
          <w:sz w:val="20"/>
          <w:szCs w:val="21"/>
        </w:rPr>
        <w:t>tiver presentes razões de interesse público.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17.2 - </w:t>
      </w:r>
      <w:r w:rsidR="00BC1480" w:rsidRPr="00C571F9">
        <w:rPr>
          <w:rFonts w:ascii="Bookman Old Style" w:hAnsi="Bookman Old Style"/>
          <w:sz w:val="20"/>
          <w:szCs w:val="21"/>
        </w:rPr>
        <w:t>O cancelamento de registro, nas hipóteses previstas, assegurados o contraditório e a ampla defesa, será formalizado por despacho da autoridade competente do CONTRATANTE.</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17.3 - </w:t>
      </w:r>
      <w:r w:rsidR="00BC1480" w:rsidRPr="00C571F9">
        <w:rPr>
          <w:rFonts w:ascii="Bookman Old Style" w:hAnsi="Bookman Old Style"/>
          <w:sz w:val="20"/>
          <w:szCs w:val="21"/>
        </w:rPr>
        <w:t>O fornecedor poderá solicitar o cancelamento do seu registro de preço na ocorrência de fato superveniente que venha comprometer a perfeita execução contratual, decorrente de caso fortuito ou de força maior devidamente comprovado.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18.0 </w:t>
      </w:r>
      <w:r w:rsidR="00BC1480" w:rsidRPr="00C571F9">
        <w:rPr>
          <w:rFonts w:ascii="Bookman Old Style" w:hAnsi="Bookman Old Style"/>
          <w:sz w:val="20"/>
          <w:szCs w:val="21"/>
        </w:rPr>
        <w:t>- DO TERMO DE CONTRATO E FORNECIMENTO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18.1 </w:t>
      </w:r>
      <w:r w:rsidR="00BC1480" w:rsidRPr="00C571F9">
        <w:rPr>
          <w:rFonts w:ascii="Bookman Old Style" w:hAnsi="Bookman Old Style"/>
          <w:sz w:val="20"/>
          <w:szCs w:val="21"/>
        </w:rPr>
        <w:t>- Da presente licitação DECORRERÃO CONTRATOS ADMINISTRATIVOS a serem firmados diretamente entre as empresas vencedoras deste certame e o</w:t>
      </w:r>
      <w:r w:rsidR="00AA319A">
        <w:rPr>
          <w:rFonts w:ascii="Bookman Old Style" w:hAnsi="Bookman Old Style"/>
          <w:sz w:val="20"/>
          <w:szCs w:val="21"/>
        </w:rPr>
        <w:t xml:space="preserve"> Município</w:t>
      </w:r>
      <w:r w:rsidR="00BC1480" w:rsidRPr="00C571F9">
        <w:rPr>
          <w:rFonts w:ascii="Bookman Old Style" w:hAnsi="Bookman Old Style"/>
          <w:sz w:val="20"/>
          <w:szCs w:val="21"/>
        </w:rPr>
        <w:t>, na forma do artigo 112, § 1º da Lei 8.666/93:</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18.2 </w:t>
      </w:r>
      <w:r w:rsidR="00BC1480" w:rsidRPr="00C571F9">
        <w:rPr>
          <w:rFonts w:ascii="Bookman Old Style" w:hAnsi="Bookman Old Style"/>
          <w:sz w:val="20"/>
          <w:szCs w:val="21"/>
        </w:rPr>
        <w:t>- Todas as condições deste Edital, assim como os compromissos assumidos pela licitante através de sua proposta, fazem parte do contrato ou instrumento equivalente, independentemente de transcrição.</w:t>
      </w:r>
    </w:p>
    <w:p w:rsidR="00BC1480" w:rsidRPr="00C571F9" w:rsidRDefault="00BC148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18.3. Após a assinatura da ata de registro de preço, o município contratante emitirá ORDEM DE SERVIÇO ao licitante vencedor para que efetue os serviços estabelecidos no ANEXO I – TERMO DE REFERÊNCIA deste Edital.</w:t>
      </w:r>
    </w:p>
    <w:p w:rsidR="00BC1480" w:rsidRPr="00C571F9" w:rsidRDefault="00BC148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18.4 - O prazo de vigência do contrato estará vinculado à vigência dos créditos orçamentários a ele vinculados, podendo ser prorrogado por interesse das partes até o limite de 60 (sessenta) meses, com base no artigo 57, II, da Lei 8.666, de 1993, por se tratar de serviços de caráter continuados.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19 </w:t>
      </w:r>
      <w:r w:rsidR="00BC1480" w:rsidRPr="00C571F9">
        <w:rPr>
          <w:rFonts w:ascii="Bookman Old Style" w:hAnsi="Bookman Old Style"/>
          <w:sz w:val="20"/>
          <w:szCs w:val="21"/>
        </w:rPr>
        <w:t>- DA SUBCONTRATAÇÃO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19.1 - </w:t>
      </w:r>
      <w:r w:rsidR="00BC1480" w:rsidRPr="00C571F9">
        <w:rPr>
          <w:rFonts w:ascii="Bookman Old Style" w:hAnsi="Bookman Old Style"/>
          <w:sz w:val="20"/>
          <w:szCs w:val="21"/>
        </w:rPr>
        <w:t>É vedada a subcontratação total do objeto do contrato</w:t>
      </w:r>
      <w:r w:rsidR="00AA319A">
        <w:rPr>
          <w:rFonts w:ascii="Bookman Old Style" w:hAnsi="Bookman Old Style"/>
          <w:sz w:val="20"/>
          <w:szCs w:val="21"/>
        </w:rPr>
        <w:t>.</w:t>
      </w: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 xml:space="preserve"> </w:t>
      </w: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19.2 - </w:t>
      </w:r>
      <w:r w:rsidR="00BC1480" w:rsidRPr="00C571F9">
        <w:rPr>
          <w:rFonts w:ascii="Bookman Old Style" w:hAnsi="Bookman Old Style"/>
          <w:sz w:val="20"/>
          <w:szCs w:val="21"/>
        </w:rPr>
        <w:t>A subcontratação depende de autorização prévia do MUNICÍPIO CONTRATANTE, a quem incumbe avaliar se a subcontratada cumpre os requisitos de qualificação técnica necessários para a execução do objeto.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19.3 - </w:t>
      </w:r>
      <w:r w:rsidR="00BC1480" w:rsidRPr="00C571F9">
        <w:rPr>
          <w:rFonts w:ascii="Bookman Old Style" w:hAnsi="Bookman Old Style"/>
          <w:sz w:val="20"/>
          <w:szCs w:val="21"/>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19.4 - </w:t>
      </w:r>
      <w:r w:rsidR="00BC1480" w:rsidRPr="00C571F9">
        <w:rPr>
          <w:rFonts w:ascii="Bookman Old Style" w:hAnsi="Bookman Old Style"/>
          <w:sz w:val="20"/>
          <w:szCs w:val="21"/>
        </w:rPr>
        <w:t>Não se admite a exigência de subcontratação para o fornecimento de bens, exceto quando estiver vinculado à prestação de serviços acessórios.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19.5 - </w:t>
      </w:r>
      <w:r w:rsidR="00BC1480" w:rsidRPr="00C571F9">
        <w:rPr>
          <w:rFonts w:ascii="Bookman Old Style" w:hAnsi="Bookman Old Style"/>
          <w:sz w:val="20"/>
          <w:szCs w:val="21"/>
        </w:rPr>
        <w:t>É vedada a subcontratação com outras licitantes participantes deste processo licitatório.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20.0 - </w:t>
      </w:r>
      <w:r w:rsidR="00BC1480" w:rsidRPr="00C571F9">
        <w:rPr>
          <w:rFonts w:ascii="Bookman Old Style" w:hAnsi="Bookman Old Style"/>
          <w:sz w:val="20"/>
          <w:szCs w:val="21"/>
        </w:rPr>
        <w:t>DA GARANTIA DE EXECUÇÃO CONTRATUAL</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20.1 - </w:t>
      </w:r>
      <w:r w:rsidR="00BC1480" w:rsidRPr="00C571F9">
        <w:rPr>
          <w:rFonts w:ascii="Bookman Old Style" w:hAnsi="Bookman Old Style"/>
          <w:sz w:val="20"/>
          <w:szCs w:val="21"/>
        </w:rPr>
        <w:t>Como requisito essencial à assinatura do contrato, a Licitante vencedora prestará Garantia de Execução Contratual, no percentual de 0,5% (meio por cento) do valor do Contrato, para garantir integralmente todas as obrigações assumidas, inclusive indenizações a terceiros, multas e obrigações trabalhistas que venham a ser aplicadas, conforme disposto no art. 56, § 1º, da Lei nº 8.666/93, dentre as seguintes modalidades:</w:t>
      </w:r>
    </w:p>
    <w:p w:rsidR="00BC1480" w:rsidRPr="00C571F9" w:rsidRDefault="00BC1480" w:rsidP="00BC1480">
      <w:pPr>
        <w:jc w:val="both"/>
        <w:rPr>
          <w:rFonts w:ascii="Bookman Old Style" w:hAnsi="Bookman Old Style"/>
          <w:sz w:val="20"/>
          <w:szCs w:val="21"/>
        </w:rPr>
      </w:pPr>
    </w:p>
    <w:p w:rsidR="00BC1480" w:rsidRDefault="00F81879" w:rsidP="00BC1480">
      <w:pPr>
        <w:jc w:val="both"/>
        <w:rPr>
          <w:rFonts w:ascii="Bookman Old Style" w:hAnsi="Bookman Old Style"/>
          <w:sz w:val="20"/>
          <w:szCs w:val="21"/>
        </w:rPr>
      </w:pPr>
      <w:r>
        <w:rPr>
          <w:rFonts w:ascii="Bookman Old Style" w:hAnsi="Bookman Old Style"/>
          <w:sz w:val="20"/>
          <w:szCs w:val="21"/>
        </w:rPr>
        <w:t xml:space="preserve">20.1.1 - </w:t>
      </w:r>
      <w:r w:rsidR="00BC1480" w:rsidRPr="00C571F9">
        <w:rPr>
          <w:rFonts w:ascii="Bookman Old Style" w:hAnsi="Bookman Old Style"/>
          <w:sz w:val="20"/>
          <w:szCs w:val="21"/>
        </w:rPr>
        <w:t>Seguro-garantia;</w:t>
      </w:r>
    </w:p>
    <w:p w:rsidR="00AA319A" w:rsidRPr="00C571F9" w:rsidRDefault="00AA319A"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20.1.2. </w:t>
      </w:r>
      <w:r w:rsidR="00BC1480" w:rsidRPr="00C571F9">
        <w:rPr>
          <w:rFonts w:ascii="Bookman Old Style" w:hAnsi="Bookman Old Style"/>
          <w:sz w:val="20"/>
          <w:szCs w:val="21"/>
        </w:rPr>
        <w:t>Fiança bancária;</w:t>
      </w:r>
    </w:p>
    <w:p w:rsidR="00AA319A" w:rsidRDefault="00AA319A"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20.1.3 </w:t>
      </w:r>
      <w:r w:rsidR="00BC1480" w:rsidRPr="00C571F9">
        <w:rPr>
          <w:rFonts w:ascii="Bookman Old Style" w:hAnsi="Bookman Old Style"/>
          <w:sz w:val="20"/>
          <w:szCs w:val="21"/>
        </w:rPr>
        <w:t>Caução em dinheiro ou título da dívida pública.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20.2 - </w:t>
      </w:r>
      <w:r w:rsidR="00BC1480" w:rsidRPr="00C571F9">
        <w:rPr>
          <w:rFonts w:ascii="Bookman Old Style" w:hAnsi="Bookman Old Style"/>
          <w:sz w:val="20"/>
          <w:szCs w:val="21"/>
        </w:rPr>
        <w:t>O depósito de garantia de execução contratual deverá obedecer ao seguinte:</w:t>
      </w:r>
    </w:p>
    <w:p w:rsidR="00BC1480" w:rsidRPr="00C571F9" w:rsidRDefault="00BC1480" w:rsidP="00BC1480">
      <w:pPr>
        <w:jc w:val="both"/>
        <w:rPr>
          <w:rFonts w:ascii="Bookman Old Style" w:hAnsi="Bookman Old Style"/>
          <w:sz w:val="20"/>
          <w:szCs w:val="21"/>
        </w:rPr>
      </w:pPr>
    </w:p>
    <w:p w:rsidR="00BC1480" w:rsidRDefault="00F81879" w:rsidP="00BC1480">
      <w:pPr>
        <w:jc w:val="both"/>
        <w:rPr>
          <w:rFonts w:ascii="Bookman Old Style" w:hAnsi="Bookman Old Style"/>
          <w:sz w:val="20"/>
          <w:szCs w:val="21"/>
        </w:rPr>
      </w:pPr>
      <w:r>
        <w:rPr>
          <w:rFonts w:ascii="Bookman Old Style" w:hAnsi="Bookman Old Style"/>
          <w:sz w:val="20"/>
          <w:szCs w:val="21"/>
        </w:rPr>
        <w:t xml:space="preserve">20.2.1. </w:t>
      </w:r>
      <w:r w:rsidR="00BC1480" w:rsidRPr="00C571F9">
        <w:rPr>
          <w:rFonts w:ascii="Bookman Old Style" w:hAnsi="Bookman Old Style"/>
          <w:sz w:val="20"/>
          <w:szCs w:val="21"/>
        </w:rPr>
        <w:t>A garantia apresentada na modalidade seguro-garantia (em apólice nominal ao Contratante e emitido por seguradora brasileira ou autorizada a funcionar no Brasil) ou fiança bancária deverá ter prazo de validade de 3 (três) meses após o término da vigência do contrato e deverá ser acompanhado por documentos que atestem o poder de representação do signatário da apólice ou carta-fiança;</w:t>
      </w:r>
    </w:p>
    <w:p w:rsidR="00AA319A" w:rsidRPr="00C571F9" w:rsidRDefault="00AA319A"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20.2.2. </w:t>
      </w:r>
      <w:r w:rsidR="00BC1480" w:rsidRPr="00C571F9">
        <w:rPr>
          <w:rFonts w:ascii="Bookman Old Style" w:hAnsi="Bookman Old Style"/>
          <w:sz w:val="20"/>
          <w:szCs w:val="21"/>
        </w:rPr>
        <w:t>Caução em dinheiro deverá ser depositada na Caixa Econômica Federal, devendo a Licitante apresentar a via fornecida pela mesma;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20.2.3. </w:t>
      </w:r>
      <w:r w:rsidR="00BC1480" w:rsidRPr="00C571F9">
        <w:rPr>
          <w:rFonts w:ascii="Bookman Old Style" w:hAnsi="Bookman Old Style"/>
          <w:sz w:val="20"/>
          <w:szCs w:val="21"/>
        </w:rPr>
        <w:t>Caso a opção seja por utilizar título da dívida pública como garantia, estes deverão ter sido emitidos sob a forma escritural, mediante registro em sistema centralizado de liquidação e de custódia autorizado pelo Banco Central do Brasil e avaliados pelos seus valores econômicos, conforme definido pelo Ministério da Fazenda.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20.3. </w:t>
      </w:r>
      <w:r w:rsidR="00BC1480" w:rsidRPr="00C571F9">
        <w:rPr>
          <w:rFonts w:ascii="Bookman Old Style" w:hAnsi="Bookman Old Style"/>
          <w:sz w:val="20"/>
          <w:szCs w:val="21"/>
        </w:rPr>
        <w:t>Se o valor da garantia for utilizado em pagamento de qualquer obrigação, a Adjudicatária obrigasse a fazer a respectiva reposição no prazo máximo de 5 (cinco) dias úteis contados da data em que for notificada.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20.4. </w:t>
      </w:r>
      <w:r w:rsidR="00BC1480" w:rsidRPr="00C571F9">
        <w:rPr>
          <w:rFonts w:ascii="Bookman Old Style" w:hAnsi="Bookman Old Style"/>
          <w:sz w:val="20"/>
          <w:szCs w:val="21"/>
        </w:rPr>
        <w:t>Na hipótese de prorrogação do prazo de vigência do contrato, a Contratada deverá apresentar prorrogação do prazo de validade da garantia e/ou complementação da mesma, para o caso de utilização de fiança bancária ou seguro garantia.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20.5. </w:t>
      </w:r>
      <w:r w:rsidR="00BC1480" w:rsidRPr="00C571F9">
        <w:rPr>
          <w:rFonts w:ascii="Bookman Old Style" w:hAnsi="Bookman Old Style"/>
          <w:sz w:val="20"/>
          <w:szCs w:val="21"/>
        </w:rPr>
        <w:t>A CONTRATADA perderá a garantia de execução e a garantia adicional, se houver, quando:</w:t>
      </w:r>
    </w:p>
    <w:p w:rsidR="00BC1480" w:rsidRPr="00C571F9" w:rsidRDefault="00BC148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20.5.1. </w:t>
      </w:r>
      <w:r w:rsidR="00BC1480" w:rsidRPr="00C571F9">
        <w:rPr>
          <w:rFonts w:ascii="Bookman Old Style" w:hAnsi="Bookman Old Style"/>
          <w:sz w:val="20"/>
          <w:szCs w:val="21"/>
        </w:rPr>
        <w:t>Da inadimplência das obrigações e/ou rescisão do Contrato;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20.5.2. </w:t>
      </w:r>
      <w:r w:rsidR="00BC1480" w:rsidRPr="00C571F9">
        <w:rPr>
          <w:rFonts w:ascii="Bookman Old Style" w:hAnsi="Bookman Old Style"/>
          <w:sz w:val="20"/>
          <w:szCs w:val="21"/>
        </w:rPr>
        <w:t>Quando do não recebimento provisório e/ou definitivo e/ou não aceitação pelo CONTRATANTE do objeto contratado.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20.6. </w:t>
      </w:r>
      <w:r w:rsidR="00BC1480" w:rsidRPr="00C571F9">
        <w:rPr>
          <w:rFonts w:ascii="Bookman Old Style" w:hAnsi="Bookman Old Style"/>
          <w:sz w:val="20"/>
          <w:szCs w:val="21"/>
        </w:rPr>
        <w:t>A Garantia de Execução Contratual será liberada e restituída pela Entidade de Licitação após a execução do contrato, emissão do termo de recebimento definitivo, cessão de todas as obrigações assumidas pela contratada na assinatura do instrumento contratual e comprovação de manutenção das condições de habilitação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21.0 . </w:t>
      </w:r>
      <w:r w:rsidR="00BC1480" w:rsidRPr="00C571F9">
        <w:rPr>
          <w:rFonts w:ascii="Bookman Old Style" w:hAnsi="Bookman Old Style"/>
          <w:sz w:val="20"/>
          <w:szCs w:val="21"/>
        </w:rPr>
        <w:t>DO PREÇO E DA DOTAÇÃO ORÇAMENTÁRIA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21.1. </w:t>
      </w:r>
      <w:r w:rsidR="00BC1480" w:rsidRPr="00C571F9">
        <w:rPr>
          <w:rFonts w:ascii="Bookman Old Style" w:hAnsi="Bookman Old Style"/>
          <w:sz w:val="20"/>
          <w:szCs w:val="21"/>
        </w:rPr>
        <w:t>O preço que vigorará no contrato ou nota de empenho será o ofertado pela licitante vencedora.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21.1.1. </w:t>
      </w:r>
      <w:r w:rsidR="00BC1480" w:rsidRPr="00C571F9">
        <w:rPr>
          <w:rFonts w:ascii="Bookman Old Style" w:hAnsi="Bookman Old Style"/>
          <w:sz w:val="20"/>
          <w:szCs w:val="21"/>
        </w:rPr>
        <w:t>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21.2. </w:t>
      </w:r>
      <w:r w:rsidR="00BC1480" w:rsidRPr="00C571F9">
        <w:rPr>
          <w:rFonts w:ascii="Bookman Old Style" w:hAnsi="Bookman Old Style"/>
          <w:sz w:val="20"/>
          <w:szCs w:val="21"/>
        </w:rPr>
        <w:t>As despesas decorrentes dest</w:t>
      </w:r>
      <w:r w:rsidR="00AA319A">
        <w:rPr>
          <w:rFonts w:ascii="Bookman Old Style" w:hAnsi="Bookman Old Style"/>
          <w:sz w:val="20"/>
          <w:szCs w:val="21"/>
        </w:rPr>
        <w:t xml:space="preserve">a Licitação correrão à conta da seguinte </w:t>
      </w:r>
      <w:r w:rsidR="00BC1480" w:rsidRPr="00C571F9">
        <w:rPr>
          <w:rFonts w:ascii="Bookman Old Style" w:hAnsi="Bookman Old Style"/>
          <w:sz w:val="20"/>
          <w:szCs w:val="21"/>
        </w:rPr>
        <w:t>dotaç</w:t>
      </w:r>
      <w:r w:rsidR="00AA319A">
        <w:rPr>
          <w:rFonts w:ascii="Bookman Old Style" w:hAnsi="Bookman Old Style"/>
          <w:sz w:val="20"/>
          <w:szCs w:val="21"/>
        </w:rPr>
        <w:t xml:space="preserve">ão orçamentária: </w:t>
      </w:r>
    </w:p>
    <w:p w:rsidR="00BC1480" w:rsidRPr="00C571F9" w:rsidRDefault="002A3555" w:rsidP="00BC1480">
      <w:pPr>
        <w:jc w:val="both"/>
        <w:rPr>
          <w:rFonts w:ascii="Bookman Old Style" w:hAnsi="Bookman Old Style"/>
          <w:sz w:val="20"/>
          <w:szCs w:val="21"/>
        </w:rPr>
      </w:pPr>
      <w:r>
        <w:rPr>
          <w:rFonts w:ascii="Bookman Old Style" w:hAnsi="Bookman Old Style"/>
          <w:sz w:val="20"/>
          <w:szCs w:val="21"/>
        </w:rPr>
        <w:lastRenderedPageBreak/>
        <w:t>2.04.01.15.452.0003.2.0035-3.3.90-39 – Desenvolvimento da Iluminação Pública.</w:t>
      </w: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21.3. </w:t>
      </w:r>
      <w:r w:rsidR="00BC1480" w:rsidRPr="00C571F9">
        <w:rPr>
          <w:rFonts w:ascii="Bookman Old Style" w:hAnsi="Bookman Old Style"/>
          <w:sz w:val="20"/>
          <w:szCs w:val="21"/>
        </w:rPr>
        <w:t>As regras acerca do reajuste do valor contratual são as estabelecidas no Termo de Contrato, anexo a este Edital.</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22.0. </w:t>
      </w:r>
      <w:r w:rsidR="00BC1480" w:rsidRPr="00C571F9">
        <w:rPr>
          <w:rFonts w:ascii="Bookman Old Style" w:hAnsi="Bookman Old Style"/>
          <w:sz w:val="20"/>
          <w:szCs w:val="21"/>
        </w:rPr>
        <w:t xml:space="preserve"> DA RESPONSABILIDADE DA CONTRATADA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22.1. </w:t>
      </w:r>
      <w:r w:rsidR="00BC1480" w:rsidRPr="00C571F9">
        <w:rPr>
          <w:rFonts w:ascii="Bookman Old Style" w:hAnsi="Bookman Old Style"/>
          <w:sz w:val="20"/>
          <w:szCs w:val="21"/>
        </w:rPr>
        <w:t>Executar os serviços conforme especificações deste Edital e Termo de Referência e de sua proposta, com a alocação dos empregados necessários ao perfeito cumprimento das cláusulas contratuais, além de fornecer os materiais e equipamentos, ferramentas e utensílios necessários, na qualidade e quantidade especificadas neste Edital e Termo de Referência e em sua proposta;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22.2. </w:t>
      </w:r>
      <w:r w:rsidR="00BC1480" w:rsidRPr="00C571F9">
        <w:rPr>
          <w:rFonts w:ascii="Bookman Old Style" w:hAnsi="Bookman Old Style"/>
          <w:sz w:val="20"/>
          <w:szCs w:val="21"/>
        </w:rPr>
        <w:t>Reparar, corrigir, remover ou substituir, às suas expensas, no total ou em parte, no prazo fixado pelo fiscal do contrato, os serviços efetuados em que se verificarem vícios, defeitos ou incorreções resultantes da execução ou dos materiais empregados;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22.3. </w:t>
      </w:r>
      <w:r w:rsidR="00BC1480" w:rsidRPr="00C571F9">
        <w:rPr>
          <w:rFonts w:ascii="Bookman Old Style" w:hAnsi="Bookman Old Style"/>
          <w:sz w:val="20"/>
          <w:szCs w:val="21"/>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22.4. </w:t>
      </w:r>
      <w:r w:rsidR="00BC1480" w:rsidRPr="00C571F9">
        <w:rPr>
          <w:rFonts w:ascii="Bookman Old Style" w:hAnsi="Bookman Old Style"/>
          <w:sz w:val="20"/>
          <w:szCs w:val="21"/>
        </w:rPr>
        <w:t>Utilizar empregados habilitados e com conhecimentos básicos dos serviços a serem executados, em conformidade com as normas e determinações em vigor;</w:t>
      </w: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 xml:space="preserve"> </w:t>
      </w: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22.5. </w:t>
      </w:r>
      <w:r w:rsidR="00BC1480" w:rsidRPr="00C571F9">
        <w:rPr>
          <w:rFonts w:ascii="Bookman Old Style" w:hAnsi="Bookman Old Style"/>
          <w:sz w:val="20"/>
          <w:szCs w:val="21"/>
        </w:rPr>
        <w:t>Apresentar os empregados devidamente uniformizados e identificados por</w:t>
      </w:r>
      <w:r w:rsidR="00AA319A">
        <w:rPr>
          <w:rFonts w:ascii="Bookman Old Style" w:hAnsi="Bookman Old Style"/>
          <w:sz w:val="20"/>
          <w:szCs w:val="21"/>
        </w:rPr>
        <w:t xml:space="preserve"> meio de crachá, além de provê-</w:t>
      </w:r>
      <w:r w:rsidR="00BC1480" w:rsidRPr="00C571F9">
        <w:rPr>
          <w:rFonts w:ascii="Bookman Old Style" w:hAnsi="Bookman Old Style"/>
          <w:sz w:val="20"/>
          <w:szCs w:val="21"/>
        </w:rPr>
        <w:t>los com os Equipamentos de Proteção Individual - EPI, quando for o caso;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22.6. </w:t>
      </w:r>
      <w:r w:rsidR="00BC1480" w:rsidRPr="00C571F9">
        <w:rPr>
          <w:rFonts w:ascii="Bookman Old Style" w:hAnsi="Bookman Old Style"/>
          <w:sz w:val="20"/>
          <w:szCs w:val="21"/>
        </w:rPr>
        <w:t>Apresentar ao MUNICÍPIO CONTRATANTE, quando for o caso, a relação nominal dos empregados que adentrarão o órgão para a execução do serviço;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22.7. </w:t>
      </w:r>
      <w:r w:rsidR="00BC1480" w:rsidRPr="00C571F9">
        <w:rPr>
          <w:rFonts w:ascii="Bookman Old Style" w:hAnsi="Bookman Old Style"/>
          <w:sz w:val="20"/>
          <w:szCs w:val="21"/>
        </w:rPr>
        <w:t>Responsabilizar-se por todas as obrigações trabalhistas, sociais, previdenciárias, tributárias e as demais previstas em legislação específica, cuja inadimplência não transfere responsabilidade à Contratante;</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22.8. </w:t>
      </w:r>
      <w:r w:rsidR="00BC1480" w:rsidRPr="00C571F9">
        <w:rPr>
          <w:rFonts w:ascii="Bookman Old Style" w:hAnsi="Bookman Old Style"/>
          <w:sz w:val="20"/>
          <w:szCs w:val="21"/>
        </w:rPr>
        <w:t>Instruir seus empregados quanto à necessidade de acatar as normas internas do MUNICÍPIO CONTRATANTE;</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22.9. </w:t>
      </w:r>
      <w:r w:rsidR="00BC1480" w:rsidRPr="00C571F9">
        <w:rPr>
          <w:rFonts w:ascii="Bookman Old Style" w:hAnsi="Bookman Old Style"/>
          <w:sz w:val="20"/>
          <w:szCs w:val="21"/>
        </w:rPr>
        <w:t>Instruir seus empregados a respeito das atividades a serem desempenhadas, alertando-os a não executar atividades não abrangidas pelo contrato, devendo a CONTRATADA relatar ao MUNICÍPIO CONTRATANTE toda e qualquer ocorrência neste sentido, a fim de evitar desvio de função;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22.10. </w:t>
      </w:r>
      <w:r w:rsidR="00BC1480" w:rsidRPr="00C571F9">
        <w:rPr>
          <w:rFonts w:ascii="Bookman Old Style" w:hAnsi="Bookman Old Style"/>
          <w:sz w:val="20"/>
          <w:szCs w:val="21"/>
        </w:rPr>
        <w:t>Relatar ao MUNICÍPIO CONTRATANTE toda e qualquer irregularidade verificada no decorrer da prestação dos serviços;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22.11. </w:t>
      </w:r>
      <w:r w:rsidR="00BC1480" w:rsidRPr="00C571F9">
        <w:rPr>
          <w:rFonts w:ascii="Bookman Old Style" w:hAnsi="Bookman Old Style"/>
          <w:sz w:val="20"/>
          <w:szCs w:val="21"/>
        </w:rPr>
        <w:t>Não permitir a utilização de qualquer trabalho do menor de dezesseis anos, exceto na condição de aprendiz para os maiores de quatorze anos; nem permitir a utilização do trabalho do menor de dezoito anos em trabalho noturno, perigoso ou insalubre;</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22.12. </w:t>
      </w:r>
      <w:r w:rsidR="00BC1480" w:rsidRPr="00C571F9">
        <w:rPr>
          <w:rFonts w:ascii="Bookman Old Style" w:hAnsi="Bookman Old Style"/>
          <w:sz w:val="20"/>
          <w:szCs w:val="21"/>
        </w:rPr>
        <w:t>Manter durante toda a vigência do contrato, em compatibilidade com as obrigações assumidas, todas as condições de habilitação e qualificação exigidas na licitação;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22.13. </w:t>
      </w:r>
      <w:r w:rsidR="00BC1480" w:rsidRPr="00C571F9">
        <w:rPr>
          <w:rFonts w:ascii="Bookman Old Style" w:hAnsi="Bookman Old Style"/>
          <w:sz w:val="20"/>
          <w:szCs w:val="21"/>
        </w:rPr>
        <w:t xml:space="preserve">Guardar sigilo sobre todas as informações obtidas em decorrência do </w:t>
      </w:r>
      <w:r w:rsidR="00BC1480" w:rsidRPr="00C571F9">
        <w:rPr>
          <w:rFonts w:ascii="Bookman Old Style" w:hAnsi="Bookman Old Style"/>
          <w:sz w:val="20"/>
          <w:szCs w:val="21"/>
        </w:rPr>
        <w:lastRenderedPageBreak/>
        <w:t>cumprimento do contrato;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22.14. </w:t>
      </w:r>
      <w:r w:rsidR="00BC1480" w:rsidRPr="00C571F9">
        <w:rPr>
          <w:rFonts w:ascii="Bookman Old Style" w:hAnsi="Bookman Old Style"/>
          <w:sz w:val="20"/>
          <w:szCs w:val="21"/>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22.15. </w:t>
      </w:r>
      <w:r w:rsidR="00BC1480" w:rsidRPr="00C571F9">
        <w:rPr>
          <w:rFonts w:ascii="Bookman Old Style" w:hAnsi="Bookman Old Style"/>
          <w:sz w:val="20"/>
          <w:szCs w:val="21"/>
        </w:rPr>
        <w:t>Deter instalações, aparelhamento e pessoal técnico adequados e disponíveis para a realização do objeto da licitação.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22.16. </w:t>
      </w:r>
      <w:r w:rsidR="00BC1480" w:rsidRPr="00C571F9">
        <w:rPr>
          <w:rFonts w:ascii="Bookman Old Style" w:hAnsi="Bookman Old Style"/>
          <w:sz w:val="20"/>
          <w:szCs w:val="21"/>
        </w:rPr>
        <w:t>Indicar formalmente, quando solicitado pelo MUNICÍPIO CONTRATANTE, o representante da empresa para cada região, responsável pela execução e implantação do objeto deste Edital.</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22.17. </w:t>
      </w:r>
      <w:r w:rsidR="00BC1480" w:rsidRPr="00C571F9">
        <w:rPr>
          <w:rFonts w:ascii="Bookman Old Style" w:hAnsi="Bookman Old Style"/>
          <w:sz w:val="20"/>
          <w:szCs w:val="21"/>
        </w:rPr>
        <w:t>Executar a manutenção da Iluminação Pública;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22.18. </w:t>
      </w:r>
      <w:r w:rsidR="00BC1480" w:rsidRPr="00C571F9">
        <w:rPr>
          <w:rFonts w:ascii="Bookman Old Style" w:hAnsi="Bookman Old Style"/>
          <w:sz w:val="20"/>
          <w:szCs w:val="21"/>
        </w:rPr>
        <w:t>A CONTRATADA deverá manter um almoxarifado dentro do limit</w:t>
      </w:r>
      <w:r w:rsidR="002E71F0">
        <w:rPr>
          <w:rFonts w:ascii="Bookman Old Style" w:hAnsi="Bookman Old Style"/>
          <w:sz w:val="20"/>
          <w:szCs w:val="21"/>
        </w:rPr>
        <w:t>e geográfico do Município</w:t>
      </w:r>
      <w:r w:rsidR="00BC1480" w:rsidRPr="00C571F9">
        <w:rPr>
          <w:rFonts w:ascii="Bookman Old Style" w:hAnsi="Bookman Old Style"/>
          <w:sz w:val="20"/>
          <w:szCs w:val="21"/>
        </w:rPr>
        <w:t>, exclusivo para guarda e acondicionamento de materiais e equipamentos. Nesse almoxarifado serão depositados tanto materiais novos quanto aqueles retirados durante os serviços de manutenção;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22.19. </w:t>
      </w:r>
      <w:r w:rsidR="00BC1480" w:rsidRPr="00C571F9">
        <w:rPr>
          <w:rFonts w:ascii="Bookman Old Style" w:hAnsi="Bookman Old Style"/>
          <w:sz w:val="20"/>
          <w:szCs w:val="21"/>
        </w:rPr>
        <w:t>A CONTRATADA deve manter estoque mínimo de peças e acessórios equipamentos necessários à manutenção, objetivando a agilidade na prestação dos serviços e cumprimento dos prazos;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22.20. </w:t>
      </w:r>
      <w:r w:rsidR="00BC1480" w:rsidRPr="00C571F9">
        <w:rPr>
          <w:rFonts w:ascii="Bookman Old Style" w:hAnsi="Bookman Old Style"/>
          <w:sz w:val="20"/>
          <w:szCs w:val="21"/>
        </w:rPr>
        <w:t>A CONTRATADA será a única responsável por todos os materiais novos ou retirados da rede de iluminação, devendo às suas expensas, segurá-los contra todos os riscos;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22.21. </w:t>
      </w:r>
      <w:r w:rsidR="00BC1480" w:rsidRPr="00C571F9">
        <w:rPr>
          <w:rFonts w:ascii="Bookman Old Style" w:hAnsi="Bookman Old Style"/>
          <w:sz w:val="20"/>
          <w:szCs w:val="21"/>
        </w:rPr>
        <w:t>Os materiais substituídos na rede pública de iluminação deverão ser transportados pela CONTRATADA para local adequado ao seu armazenamento e posterior descarte;</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22.22. </w:t>
      </w:r>
      <w:r w:rsidR="00BC1480" w:rsidRPr="00C571F9">
        <w:rPr>
          <w:rFonts w:ascii="Bookman Old Style" w:hAnsi="Bookman Old Style"/>
          <w:sz w:val="20"/>
          <w:szCs w:val="21"/>
        </w:rPr>
        <w:t>A CONTRATADA deverá reparar os defeitos de acordo com os prazos fixados neste Edital e Termo de Referência, exceto quando da ocorrência de situações excepcionais de força maior previstas em Lei e no Contrato;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22.23. </w:t>
      </w:r>
      <w:r w:rsidR="00BC1480" w:rsidRPr="00C571F9">
        <w:rPr>
          <w:rFonts w:ascii="Bookman Old Style" w:hAnsi="Bookman Old Style"/>
          <w:sz w:val="20"/>
          <w:szCs w:val="21"/>
        </w:rPr>
        <w:t>A CONTRATADA deverá reparar os defeitos de acordo com os prazos fixados neste Edital e Termo de Referência, exceto quando da ocorrência de situações excepcionais de força maior previstas em Lei e no Contrato;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22.24. </w:t>
      </w:r>
      <w:r w:rsidR="00BC1480" w:rsidRPr="00C571F9">
        <w:rPr>
          <w:rFonts w:ascii="Bookman Old Style" w:hAnsi="Bookman Old Style"/>
          <w:sz w:val="20"/>
          <w:szCs w:val="21"/>
        </w:rPr>
        <w:t>Definida a priorização, o MUNICÍPIO CONTRATANTE enviará e-mail com a lista de intervenções que devem ser atendidas no prazo máximo de:</w:t>
      </w:r>
    </w:p>
    <w:p w:rsidR="00BC1480" w:rsidRPr="00C571F9" w:rsidRDefault="00BC1480" w:rsidP="00BC1480">
      <w:pPr>
        <w:jc w:val="both"/>
        <w:rPr>
          <w:rFonts w:ascii="Bookman Old Style" w:hAnsi="Bookman Old Style"/>
          <w:sz w:val="20"/>
          <w:szCs w:val="21"/>
        </w:rPr>
      </w:pPr>
    </w:p>
    <w:p w:rsidR="002E71F0" w:rsidRDefault="00BC1480" w:rsidP="00BC1480">
      <w:pPr>
        <w:jc w:val="both"/>
        <w:rPr>
          <w:rFonts w:ascii="Bookman Old Style" w:hAnsi="Bookman Old Style"/>
          <w:sz w:val="20"/>
          <w:szCs w:val="21"/>
        </w:rPr>
      </w:pPr>
      <w:r w:rsidRPr="00C571F9">
        <w:rPr>
          <w:rFonts w:ascii="Bookman Old Style" w:hAnsi="Bookman Old Style"/>
          <w:sz w:val="20"/>
          <w:szCs w:val="21"/>
        </w:rPr>
        <w:t xml:space="preserve">I - 04 (quatro) dias para a zona urbana; </w:t>
      </w:r>
    </w:p>
    <w:p w:rsidR="002E71F0" w:rsidRDefault="002E71F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II - 05 (cinco) dias para a zona rural;</w:t>
      </w:r>
    </w:p>
    <w:p w:rsidR="002E71F0" w:rsidRDefault="002E71F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III - Imediatamente em caso de urgência.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22.25. </w:t>
      </w:r>
      <w:r w:rsidR="00BC1480" w:rsidRPr="00C571F9">
        <w:rPr>
          <w:rFonts w:ascii="Bookman Old Style" w:hAnsi="Bookman Old Style"/>
          <w:sz w:val="20"/>
          <w:szCs w:val="21"/>
        </w:rPr>
        <w:t>Deverá ser informada diariamente pela CONTRATADA, por e-mail ao MUNICÍPIO CONTRATANTE, a lista de pontos atendidos no dia anterior, para efeito de fiscalização e controle, apresentando, se for o caso, as justificativas para o não atendimento de alguma demanda e a sua programação de resolução;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22.26. </w:t>
      </w:r>
      <w:r w:rsidR="00BC1480" w:rsidRPr="00C571F9">
        <w:rPr>
          <w:rFonts w:ascii="Bookman Old Style" w:hAnsi="Bookman Old Style"/>
          <w:sz w:val="20"/>
          <w:szCs w:val="21"/>
        </w:rPr>
        <w:t xml:space="preserve">A CONTRATADA deverá adquirir materiais junto a fabricantes idôneos </w:t>
      </w:r>
      <w:r w:rsidR="00BC1480" w:rsidRPr="00C571F9">
        <w:rPr>
          <w:rFonts w:ascii="Bookman Old Style" w:hAnsi="Bookman Old Style"/>
          <w:sz w:val="20"/>
          <w:szCs w:val="21"/>
        </w:rPr>
        <w:lastRenderedPageBreak/>
        <w:t>preferencialmente homologados pelas Concessionárias Brasileiras de Energia Elétrica, seguindo os padrões e normas ABNT;</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22.27. </w:t>
      </w:r>
      <w:r w:rsidR="00BC1480" w:rsidRPr="00C571F9">
        <w:rPr>
          <w:rFonts w:ascii="Bookman Old Style" w:hAnsi="Bookman Old Style"/>
          <w:sz w:val="20"/>
          <w:szCs w:val="21"/>
        </w:rPr>
        <w:t>A CONTRATADA deverá permitir o acesso da equipe de Fiscalização do MUNICÍPIO às suas dependências sempre que o MUNICÍPIO CONTRATANTE achar necessário;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22.28. </w:t>
      </w:r>
      <w:r w:rsidR="00BC1480" w:rsidRPr="00C571F9">
        <w:rPr>
          <w:rFonts w:ascii="Bookman Old Style" w:hAnsi="Bookman Old Style"/>
          <w:sz w:val="20"/>
          <w:szCs w:val="21"/>
        </w:rPr>
        <w:t>A CONTRATADA deverá em até 30 (trinta) dias após assinatura do Contrato, em atendimento à legislação vigente de medicina e segurança do trabalho, apresentar o PCMSO e PPRA, em conformida</w:t>
      </w:r>
      <w:r w:rsidR="002E71F0">
        <w:rPr>
          <w:rFonts w:ascii="Bookman Old Style" w:hAnsi="Bookman Old Style"/>
          <w:sz w:val="20"/>
          <w:szCs w:val="21"/>
        </w:rPr>
        <w:t>de com as Normas Regulamentadora</w:t>
      </w:r>
      <w:r w:rsidR="00BC1480" w:rsidRPr="00C571F9">
        <w:rPr>
          <w:rFonts w:ascii="Bookman Old Style" w:hAnsi="Bookman Old Style"/>
          <w:sz w:val="20"/>
          <w:szCs w:val="21"/>
        </w:rPr>
        <w:t>s do Ministério do Trabalho, NR-07 e NR09 respectivamente, assinados por Médico do Trabalho (PCMSO) e Engenheiro de Segurança do Trabalho (PPRA);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22.29. </w:t>
      </w:r>
      <w:r w:rsidR="00BC1480" w:rsidRPr="00C571F9">
        <w:rPr>
          <w:rFonts w:ascii="Bookman Old Style" w:hAnsi="Bookman Old Style"/>
          <w:sz w:val="20"/>
          <w:szCs w:val="21"/>
        </w:rPr>
        <w:t>A CONTRATADA deverá recrutar apenas os profissionais que sejam considerados aptos para o desenvolvimento da função considerando o aproveitamento do curso e legislação trabalhista;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22.30. </w:t>
      </w:r>
      <w:r w:rsidR="00BC1480" w:rsidRPr="00C571F9">
        <w:rPr>
          <w:rFonts w:ascii="Bookman Old Style" w:hAnsi="Bookman Old Style"/>
          <w:sz w:val="20"/>
          <w:szCs w:val="21"/>
        </w:rPr>
        <w:t>A CONTRATADA deverá nomear Responsável Técnico qualificado para o gerenciamento do Contrato junto ao MUNICÍPIO CONTRATANTE;</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23.0. </w:t>
      </w:r>
      <w:r w:rsidR="00BC1480" w:rsidRPr="00C571F9">
        <w:rPr>
          <w:rFonts w:ascii="Bookman Old Style" w:hAnsi="Bookman Old Style"/>
          <w:sz w:val="20"/>
          <w:szCs w:val="21"/>
        </w:rPr>
        <w:t>DA RESPONSABILIDADE DO CONTRATANTE</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23.1. </w:t>
      </w:r>
      <w:r w:rsidR="00BC1480" w:rsidRPr="00C571F9">
        <w:rPr>
          <w:rFonts w:ascii="Bookman Old Style" w:hAnsi="Bookman Old Style"/>
          <w:sz w:val="20"/>
          <w:szCs w:val="21"/>
        </w:rPr>
        <w:t>Exigir o cumprimento de todas as obrigações assumidas pela Contratada, de acordo com as cláusulas contratuais e os termos de sua proposta;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23.2. </w:t>
      </w:r>
      <w:r w:rsidR="00BC1480" w:rsidRPr="00C571F9">
        <w:rPr>
          <w:rFonts w:ascii="Bookman Old Style" w:hAnsi="Bookman Old Style"/>
          <w:sz w:val="20"/>
          <w:szCs w:val="21"/>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23.3. </w:t>
      </w:r>
      <w:r w:rsidR="00BC1480" w:rsidRPr="00C571F9">
        <w:rPr>
          <w:rFonts w:ascii="Bookman Old Style" w:hAnsi="Bookman Old Style"/>
          <w:sz w:val="20"/>
          <w:szCs w:val="21"/>
        </w:rPr>
        <w:t>Notificar a Contratada por escrito da ocorrência de eventuais imperfeições no curso da execução dos serviços, fixando prazo para a sua correção;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23.4. </w:t>
      </w:r>
      <w:r w:rsidR="00BC1480" w:rsidRPr="00C571F9">
        <w:rPr>
          <w:rFonts w:ascii="Bookman Old Style" w:hAnsi="Bookman Old Style"/>
          <w:sz w:val="20"/>
          <w:szCs w:val="21"/>
        </w:rPr>
        <w:t>Intermediar a permissão de acesso dos empregados da CONTRATADA às dependências do MUNICÍPIO CONTRATANTE, quando da entrega dos materiais.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23.5. </w:t>
      </w:r>
      <w:r w:rsidR="00BC1480" w:rsidRPr="00C571F9">
        <w:rPr>
          <w:rFonts w:ascii="Bookman Old Style" w:hAnsi="Bookman Old Style"/>
          <w:sz w:val="20"/>
          <w:szCs w:val="21"/>
        </w:rPr>
        <w:t>Prestar as informações e os esclarecimentos que venham a ser solicitado pela CONTRATADA, quando necessários ao fornecimento do objeto.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23.6. </w:t>
      </w:r>
      <w:r w:rsidR="00BC1480" w:rsidRPr="00C571F9">
        <w:rPr>
          <w:rFonts w:ascii="Bookman Old Style" w:hAnsi="Bookman Old Style"/>
          <w:sz w:val="20"/>
          <w:szCs w:val="21"/>
        </w:rPr>
        <w:t>Solicitar a substituição dos materiais que apresentarem defeitos de fabricação durante a verificação de conformidade e/ou no decorrer de sua utilização.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23.7. </w:t>
      </w:r>
      <w:r w:rsidR="00BC1480" w:rsidRPr="00C571F9">
        <w:rPr>
          <w:rFonts w:ascii="Bookman Old Style" w:hAnsi="Bookman Old Style"/>
          <w:sz w:val="20"/>
          <w:szCs w:val="21"/>
        </w:rPr>
        <w:t>Efetuar o pagamento à CONTRATADA, desde que verificada a adequação dos materiais fornecidos com as especificações constantes neste Termo de Referência.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23.8. </w:t>
      </w:r>
      <w:r w:rsidR="00BC1480" w:rsidRPr="00C571F9">
        <w:rPr>
          <w:rFonts w:ascii="Bookman Old Style" w:hAnsi="Bookman Old Style"/>
          <w:sz w:val="20"/>
          <w:szCs w:val="21"/>
        </w:rPr>
        <w:t>Controlar e planejar as atividades a serem realizadas na Iluminação Pública, da seguinte forma: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23.8.1. </w:t>
      </w:r>
      <w:r w:rsidR="00BC1480" w:rsidRPr="00C571F9">
        <w:rPr>
          <w:rFonts w:ascii="Bookman Old Style" w:hAnsi="Bookman Old Style"/>
          <w:sz w:val="20"/>
          <w:szCs w:val="21"/>
        </w:rPr>
        <w:t xml:space="preserve">Registro de todas as solicitações de serviços de manutenção pelos munícipes ou pela própria </w:t>
      </w:r>
      <w:r w:rsidR="00BC1480" w:rsidRPr="00D84669">
        <w:rPr>
          <w:rFonts w:ascii="Bookman Old Style" w:hAnsi="Bookman Old Style"/>
          <w:sz w:val="20"/>
          <w:szCs w:val="21"/>
        </w:rPr>
        <w:t>Administração;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23.8.2. </w:t>
      </w:r>
      <w:r w:rsidR="00BC1480" w:rsidRPr="00C571F9">
        <w:rPr>
          <w:rFonts w:ascii="Bookman Old Style" w:hAnsi="Bookman Old Style"/>
          <w:sz w:val="20"/>
          <w:szCs w:val="21"/>
        </w:rPr>
        <w:t>Emitindo Ordens de Serviço para a CONTRATADA, a quem caberá o atendimento dentro dos prazos aqui previstos;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23.8.3. </w:t>
      </w:r>
      <w:r w:rsidR="00BC1480" w:rsidRPr="00C571F9">
        <w:rPr>
          <w:rFonts w:ascii="Bookman Old Style" w:hAnsi="Bookman Old Style"/>
          <w:sz w:val="20"/>
          <w:szCs w:val="21"/>
        </w:rPr>
        <w:t xml:space="preserve">Efetuando o registro de todas as intervenções de manutenção efetuadas na rede a partir das informações recebidas pela CONTRATADA após cada atendimento em </w:t>
      </w:r>
      <w:r w:rsidR="00BC1480" w:rsidRPr="00C571F9">
        <w:rPr>
          <w:rFonts w:ascii="Bookman Old Style" w:hAnsi="Bookman Old Style"/>
          <w:sz w:val="20"/>
          <w:szCs w:val="21"/>
        </w:rPr>
        <w:lastRenderedPageBreak/>
        <w:t>formulário eletrônico que deverá ser encaminhado por e-mail ao MUNICÍPIO CONTRATANTE, no prazo máximo de 24 horas após o evento.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23.8.3.1. </w:t>
      </w:r>
      <w:r w:rsidR="00BC1480" w:rsidRPr="00C571F9">
        <w:rPr>
          <w:rFonts w:ascii="Bookman Old Style" w:hAnsi="Bookman Old Style"/>
          <w:sz w:val="20"/>
          <w:szCs w:val="21"/>
        </w:rPr>
        <w:t>Esse formulário deve conter o local, identificação do circuito, tipo de serviço executado, materiais aplicados, data e hora da execução;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23.8.4. </w:t>
      </w:r>
      <w:r w:rsidR="00BC1480" w:rsidRPr="00C571F9">
        <w:rPr>
          <w:rFonts w:ascii="Bookman Old Style" w:hAnsi="Bookman Old Style"/>
          <w:sz w:val="20"/>
          <w:szCs w:val="21"/>
        </w:rPr>
        <w:t>Definindo, em conjunto com a CONTRATADA, o roteiro de atendimento das demandas de forma a maximizar o atendimento e diminuir o tempo de resposta;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23.8.5. </w:t>
      </w:r>
      <w:r w:rsidR="00BC1480" w:rsidRPr="00C571F9">
        <w:rPr>
          <w:rFonts w:ascii="Bookman Old Style" w:hAnsi="Bookman Old Style"/>
          <w:sz w:val="20"/>
          <w:szCs w:val="21"/>
        </w:rPr>
        <w:t>Gerenciando a Iluminação Pública quanto ao consumo e o valor dispendido;</w:t>
      </w: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 xml:space="preserve"> </w:t>
      </w: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23.8.6. </w:t>
      </w:r>
      <w:r w:rsidR="00BC1480" w:rsidRPr="00C571F9">
        <w:rPr>
          <w:rFonts w:ascii="Bookman Old Style" w:hAnsi="Bookman Old Style"/>
          <w:sz w:val="20"/>
          <w:szCs w:val="21"/>
        </w:rPr>
        <w:t>Vistoriando a Iluminação Pública para a verificação dos pontos apagados a noite e acesos durante o dia, objetivando a elaboração da programação de serviços;</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23.9. </w:t>
      </w:r>
      <w:r w:rsidR="00BC1480" w:rsidRPr="00C571F9">
        <w:rPr>
          <w:rFonts w:ascii="Bookman Old Style" w:hAnsi="Bookman Old Style"/>
          <w:sz w:val="20"/>
          <w:szCs w:val="21"/>
        </w:rPr>
        <w:t>Proporcionar livre acesso aos técnicos e prepostos da CONTRATADA aos locais que estiverem sob o controle do MUNICÍPIO CONTRATANTE, onde se encontrem instalados os equipamentos destinados à execução dos serviços previstos neste Contrato;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23.10. </w:t>
      </w:r>
      <w:r w:rsidR="00BC1480" w:rsidRPr="00C571F9">
        <w:rPr>
          <w:rFonts w:ascii="Bookman Old Style" w:hAnsi="Bookman Old Style"/>
          <w:sz w:val="20"/>
          <w:szCs w:val="21"/>
        </w:rPr>
        <w:t>Informar, aos usuários dos serviços de Iluminação Pública, das obrigações e dos limites contratuais, visando a caracterizar a ação da CONTRATADA;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24.0. </w:t>
      </w:r>
      <w:r w:rsidR="00BC1480" w:rsidRPr="00C571F9">
        <w:rPr>
          <w:rFonts w:ascii="Bookman Old Style" w:hAnsi="Bookman Old Style"/>
          <w:sz w:val="20"/>
          <w:szCs w:val="21"/>
        </w:rPr>
        <w:t>- CONTROLE E FISCALIZAÇÃO DA EXECUÇÃO</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24.1. </w:t>
      </w:r>
      <w:r w:rsidR="00BC1480" w:rsidRPr="00C571F9">
        <w:rPr>
          <w:rFonts w:ascii="Bookman Old Style" w:hAnsi="Bookman Old Style"/>
          <w:sz w:val="20"/>
          <w:szCs w:val="21"/>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00BC1480" w:rsidRPr="00C571F9">
        <w:rPr>
          <w:rFonts w:ascii="Bookman Old Style" w:hAnsi="Bookman Old Style"/>
          <w:sz w:val="20"/>
          <w:szCs w:val="21"/>
        </w:rPr>
        <w:t>arts</w:t>
      </w:r>
      <w:proofErr w:type="spellEnd"/>
      <w:r w:rsidR="00BC1480" w:rsidRPr="00C571F9">
        <w:rPr>
          <w:rFonts w:ascii="Bookman Old Style" w:hAnsi="Bookman Old Style"/>
          <w:sz w:val="20"/>
          <w:szCs w:val="21"/>
        </w:rPr>
        <w:t>. 67 e 73 da Lei nº 8.666, de 1993 e legislação específica adotada pelo MUNICÍPIO CONTRATANTE.</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24.2. </w:t>
      </w:r>
      <w:r w:rsidR="00BC1480" w:rsidRPr="00C571F9">
        <w:rPr>
          <w:rFonts w:ascii="Bookman Old Style" w:hAnsi="Bookman Old Style"/>
          <w:sz w:val="20"/>
          <w:szCs w:val="21"/>
        </w:rPr>
        <w:t>A verificação da adequação da prestação do serviço deverá ser realizada com base nos critérios previstos neste Termo de Referência.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24.3. </w:t>
      </w:r>
      <w:r w:rsidR="00BC1480" w:rsidRPr="00C571F9">
        <w:rPr>
          <w:rFonts w:ascii="Bookman Old Style" w:hAnsi="Bookman Old Style"/>
          <w:sz w:val="20"/>
          <w:szCs w:val="21"/>
        </w:rPr>
        <w:t>A presença da fiscalização do CONTRATANTE não elide e nem diminui a responsabilidade da empresa CONTRATADA.</w:t>
      </w:r>
    </w:p>
    <w:p w:rsidR="00BC1480" w:rsidRPr="00C571F9" w:rsidRDefault="00BC1480" w:rsidP="00BC1480">
      <w:pPr>
        <w:jc w:val="both"/>
        <w:rPr>
          <w:rFonts w:ascii="Bookman Old Style" w:hAnsi="Bookman Old Style"/>
          <w:sz w:val="20"/>
          <w:szCs w:val="21"/>
        </w:rPr>
      </w:pPr>
    </w:p>
    <w:p w:rsidR="00BC1480" w:rsidRPr="00C571F9" w:rsidRDefault="00F81879" w:rsidP="00BC1480">
      <w:pPr>
        <w:jc w:val="both"/>
        <w:rPr>
          <w:rFonts w:ascii="Bookman Old Style" w:hAnsi="Bookman Old Style"/>
          <w:sz w:val="20"/>
          <w:szCs w:val="21"/>
        </w:rPr>
      </w:pPr>
      <w:r>
        <w:rPr>
          <w:rFonts w:ascii="Bookman Old Style" w:hAnsi="Bookman Old Style"/>
          <w:sz w:val="20"/>
          <w:szCs w:val="21"/>
        </w:rPr>
        <w:t xml:space="preserve">25.0. </w:t>
      </w:r>
      <w:r w:rsidR="00BC1480" w:rsidRPr="00C571F9">
        <w:rPr>
          <w:rFonts w:ascii="Bookman Old Style" w:hAnsi="Bookman Old Style"/>
          <w:sz w:val="20"/>
          <w:szCs w:val="21"/>
        </w:rPr>
        <w:t>- DO RECEBIMENTO</w:t>
      </w:r>
    </w:p>
    <w:p w:rsidR="00BC1480" w:rsidRPr="00C571F9" w:rsidRDefault="00BC148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2</w:t>
      </w:r>
      <w:r w:rsidR="009E4ECC">
        <w:rPr>
          <w:rFonts w:ascii="Bookman Old Style" w:hAnsi="Bookman Old Style"/>
          <w:sz w:val="20"/>
          <w:szCs w:val="21"/>
        </w:rPr>
        <w:t>5</w:t>
      </w:r>
      <w:r w:rsidRPr="00C571F9">
        <w:rPr>
          <w:rFonts w:ascii="Bookman Old Style" w:hAnsi="Bookman Old Style"/>
          <w:sz w:val="20"/>
          <w:szCs w:val="21"/>
        </w:rPr>
        <w:t>.1 O recebimento dos serviços deverá ser efetuado com objetivo de verificar sua conformidade com as especificações constantes neste Edital e seus Anexos e serão recebidos:</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25.1.1. </w:t>
      </w:r>
      <w:r w:rsidR="00BC1480" w:rsidRPr="00C571F9">
        <w:rPr>
          <w:rFonts w:ascii="Bookman Old Style" w:hAnsi="Bookman Old Style"/>
          <w:sz w:val="20"/>
          <w:szCs w:val="21"/>
        </w:rPr>
        <w:t>Os serviços serão recebidos provisoriamente no prazo de 5 (cinco) dias, pelo(a) responsável pelo acompanhamento e fiscalização do contrato, para efeito de posterior verificação de sua conformidade com as especificações constantes neste Termo de Referência e na proposta.</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25.1.1.1. </w:t>
      </w:r>
      <w:r w:rsidR="00BC1480" w:rsidRPr="00C571F9">
        <w:rPr>
          <w:rFonts w:ascii="Bookman Old Style" w:hAnsi="Bookman Old Style"/>
          <w:sz w:val="20"/>
          <w:szCs w:val="21"/>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25.1.2. </w:t>
      </w:r>
      <w:r w:rsidR="00BC1480" w:rsidRPr="00C571F9">
        <w:rPr>
          <w:rFonts w:ascii="Bookman Old Style" w:hAnsi="Bookman Old Style"/>
          <w:sz w:val="20"/>
          <w:szCs w:val="21"/>
        </w:rPr>
        <w:t>Os serviços serão recebidos definitivamente no prazo de 30 (trinta) dias, contados do recebimento provisório, após a verificação da qualidade e quantidade do serviço executado e materiais empregados.</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lastRenderedPageBreak/>
        <w:t xml:space="preserve">25.1.2.1 </w:t>
      </w:r>
      <w:r w:rsidR="00BC1480" w:rsidRPr="00C571F9">
        <w:rPr>
          <w:rFonts w:ascii="Bookman Old Style" w:hAnsi="Bookman Old Style"/>
          <w:sz w:val="20"/>
          <w:szCs w:val="21"/>
        </w:rPr>
        <w:t>Na hipótese de a verificação a que se refere o subitem anterior não ser procedida dentro do prazo fixado, reputar-se-á como realizada, consumando-se o recebimento definitivo no dia do esgotamento do prazo.</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25.2. </w:t>
      </w:r>
      <w:r w:rsidR="00BC1480" w:rsidRPr="00C571F9">
        <w:rPr>
          <w:rFonts w:ascii="Bookman Old Style" w:hAnsi="Bookman Old Style"/>
          <w:sz w:val="20"/>
          <w:szCs w:val="21"/>
        </w:rPr>
        <w:t>O recebimento, provisório ou definitivo, não exclui a responsabilidade civil da CONTRATADA pela solidez e segurança no fornecimento dos serviços.</w:t>
      </w: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 xml:space="preserve"> </w:t>
      </w: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25.3. </w:t>
      </w:r>
      <w:r w:rsidR="00BC1480" w:rsidRPr="00C571F9">
        <w:rPr>
          <w:rFonts w:ascii="Bookman Old Style" w:hAnsi="Bookman Old Style"/>
          <w:sz w:val="20"/>
          <w:szCs w:val="21"/>
        </w:rPr>
        <w:t>Os serviços deverão obedecer ao cronograma descrito nos Anexos deste Edital.</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26.0. </w:t>
      </w:r>
      <w:r w:rsidR="00BC1480" w:rsidRPr="00C571F9">
        <w:rPr>
          <w:rFonts w:ascii="Bookman Old Style" w:hAnsi="Bookman Old Style"/>
          <w:sz w:val="20"/>
          <w:szCs w:val="21"/>
        </w:rPr>
        <w:t>- DAS SANÇÕES ADMINISTRATIVAS</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26.1. </w:t>
      </w:r>
      <w:r w:rsidR="00BC1480" w:rsidRPr="00C571F9">
        <w:rPr>
          <w:rFonts w:ascii="Bookman Old Style" w:hAnsi="Bookman Old Style"/>
          <w:sz w:val="20"/>
          <w:szCs w:val="21"/>
        </w:rPr>
        <w:t>Comete infração administrativa, nos termos da Lei nº 10.520/2002 e suas alterações posteriores, a Licitante/Adjudicatária que:</w:t>
      </w:r>
    </w:p>
    <w:p w:rsidR="00BC1480" w:rsidRPr="00C571F9" w:rsidRDefault="00BC1480" w:rsidP="00BC1480">
      <w:pPr>
        <w:jc w:val="both"/>
        <w:rPr>
          <w:rFonts w:ascii="Bookman Old Style" w:hAnsi="Bookman Old Style"/>
          <w:sz w:val="20"/>
          <w:szCs w:val="21"/>
        </w:rPr>
      </w:pPr>
    </w:p>
    <w:p w:rsidR="00BC1480" w:rsidRDefault="009E4ECC" w:rsidP="00BC1480">
      <w:pPr>
        <w:jc w:val="both"/>
        <w:rPr>
          <w:rFonts w:ascii="Bookman Old Style" w:hAnsi="Bookman Old Style"/>
          <w:sz w:val="20"/>
          <w:szCs w:val="21"/>
        </w:rPr>
      </w:pPr>
      <w:r>
        <w:rPr>
          <w:rFonts w:ascii="Bookman Old Style" w:hAnsi="Bookman Old Style"/>
          <w:sz w:val="20"/>
          <w:szCs w:val="21"/>
        </w:rPr>
        <w:t xml:space="preserve">26.1.1. </w:t>
      </w:r>
      <w:r w:rsidR="00E15333" w:rsidRPr="00C571F9">
        <w:rPr>
          <w:rFonts w:ascii="Bookman Old Style" w:hAnsi="Bookman Old Style"/>
          <w:sz w:val="20"/>
          <w:szCs w:val="21"/>
        </w:rPr>
        <w:t>Não</w:t>
      </w:r>
      <w:r w:rsidR="00BC1480" w:rsidRPr="00C571F9">
        <w:rPr>
          <w:rFonts w:ascii="Bookman Old Style" w:hAnsi="Bookman Old Style"/>
          <w:sz w:val="20"/>
          <w:szCs w:val="21"/>
        </w:rPr>
        <w:t xml:space="preserve"> assinar o contrato, quando convocada dentro do prazo de validade ou apresentar documentação falsa;</w:t>
      </w:r>
    </w:p>
    <w:p w:rsidR="002E71F0" w:rsidRPr="00C571F9" w:rsidRDefault="002E71F0" w:rsidP="00BC1480">
      <w:pPr>
        <w:jc w:val="both"/>
        <w:rPr>
          <w:rFonts w:ascii="Bookman Old Style" w:hAnsi="Bookman Old Style"/>
          <w:sz w:val="20"/>
          <w:szCs w:val="21"/>
        </w:rPr>
      </w:pPr>
    </w:p>
    <w:p w:rsidR="00BC1480" w:rsidRDefault="009E4ECC" w:rsidP="00BC1480">
      <w:pPr>
        <w:jc w:val="both"/>
        <w:rPr>
          <w:rFonts w:ascii="Bookman Old Style" w:hAnsi="Bookman Old Style"/>
          <w:sz w:val="20"/>
          <w:szCs w:val="21"/>
        </w:rPr>
      </w:pPr>
      <w:r>
        <w:rPr>
          <w:rFonts w:ascii="Bookman Old Style" w:hAnsi="Bookman Old Style"/>
          <w:sz w:val="20"/>
          <w:szCs w:val="21"/>
        </w:rPr>
        <w:t xml:space="preserve">26.1.2. </w:t>
      </w:r>
      <w:r w:rsidR="00E15333" w:rsidRPr="00C571F9">
        <w:rPr>
          <w:rFonts w:ascii="Bookman Old Style" w:hAnsi="Bookman Old Style"/>
          <w:sz w:val="20"/>
          <w:szCs w:val="21"/>
        </w:rPr>
        <w:t>Deixar</w:t>
      </w:r>
      <w:r w:rsidR="00BC1480" w:rsidRPr="00C571F9">
        <w:rPr>
          <w:rFonts w:ascii="Bookman Old Style" w:hAnsi="Bookman Old Style"/>
          <w:sz w:val="20"/>
          <w:szCs w:val="21"/>
        </w:rPr>
        <w:t xml:space="preserve"> de entregar os documentos exigidos no certame;</w:t>
      </w:r>
    </w:p>
    <w:p w:rsidR="002E71F0" w:rsidRPr="00C571F9" w:rsidRDefault="002E71F0" w:rsidP="00BC1480">
      <w:pPr>
        <w:jc w:val="both"/>
        <w:rPr>
          <w:rFonts w:ascii="Bookman Old Style" w:hAnsi="Bookman Old Style"/>
          <w:sz w:val="20"/>
          <w:szCs w:val="21"/>
        </w:rPr>
      </w:pPr>
    </w:p>
    <w:p w:rsidR="00BC1480" w:rsidRDefault="009E4ECC" w:rsidP="00BC1480">
      <w:pPr>
        <w:jc w:val="both"/>
        <w:rPr>
          <w:rFonts w:ascii="Bookman Old Style" w:hAnsi="Bookman Old Style"/>
          <w:sz w:val="20"/>
          <w:szCs w:val="21"/>
        </w:rPr>
      </w:pPr>
      <w:r>
        <w:rPr>
          <w:rFonts w:ascii="Bookman Old Style" w:hAnsi="Bookman Old Style"/>
          <w:sz w:val="20"/>
          <w:szCs w:val="21"/>
        </w:rPr>
        <w:t xml:space="preserve">26.1.3. </w:t>
      </w:r>
      <w:r w:rsidR="00E15333" w:rsidRPr="00C571F9">
        <w:rPr>
          <w:rFonts w:ascii="Bookman Old Style" w:hAnsi="Bookman Old Style"/>
          <w:sz w:val="20"/>
          <w:szCs w:val="21"/>
        </w:rPr>
        <w:t>Não</w:t>
      </w:r>
      <w:r w:rsidR="00BC1480" w:rsidRPr="00C571F9">
        <w:rPr>
          <w:rFonts w:ascii="Bookman Old Style" w:hAnsi="Bookman Old Style"/>
          <w:sz w:val="20"/>
          <w:szCs w:val="21"/>
        </w:rPr>
        <w:t xml:space="preserve"> mantiver a sua proposta dentro de prazo de validade;</w:t>
      </w:r>
    </w:p>
    <w:p w:rsidR="002E71F0" w:rsidRPr="00C571F9" w:rsidRDefault="002E71F0" w:rsidP="00BC1480">
      <w:pPr>
        <w:jc w:val="both"/>
        <w:rPr>
          <w:rFonts w:ascii="Bookman Old Style" w:hAnsi="Bookman Old Style"/>
          <w:sz w:val="20"/>
          <w:szCs w:val="21"/>
        </w:rPr>
      </w:pPr>
    </w:p>
    <w:p w:rsidR="00BC1480" w:rsidRDefault="009E4ECC" w:rsidP="00BC1480">
      <w:pPr>
        <w:jc w:val="both"/>
        <w:rPr>
          <w:rFonts w:ascii="Bookman Old Style" w:hAnsi="Bookman Old Style"/>
          <w:sz w:val="20"/>
          <w:szCs w:val="21"/>
        </w:rPr>
      </w:pPr>
      <w:r>
        <w:rPr>
          <w:rFonts w:ascii="Bookman Old Style" w:hAnsi="Bookman Old Style"/>
          <w:sz w:val="20"/>
          <w:szCs w:val="21"/>
        </w:rPr>
        <w:t xml:space="preserve">26.1.4. </w:t>
      </w:r>
      <w:r w:rsidR="00E15333" w:rsidRPr="00C571F9">
        <w:rPr>
          <w:rFonts w:ascii="Bookman Old Style" w:hAnsi="Bookman Old Style"/>
          <w:sz w:val="20"/>
          <w:szCs w:val="21"/>
        </w:rPr>
        <w:t>Comportar</w:t>
      </w:r>
      <w:r w:rsidR="00BC1480" w:rsidRPr="00C571F9">
        <w:rPr>
          <w:rFonts w:ascii="Bookman Old Style" w:hAnsi="Bookman Old Style"/>
          <w:sz w:val="20"/>
          <w:szCs w:val="21"/>
        </w:rPr>
        <w:t>-se de modo inidôneo;</w:t>
      </w:r>
    </w:p>
    <w:p w:rsidR="002E71F0" w:rsidRPr="00C571F9" w:rsidRDefault="002E71F0" w:rsidP="00BC1480">
      <w:pPr>
        <w:jc w:val="both"/>
        <w:rPr>
          <w:rFonts w:ascii="Bookman Old Style" w:hAnsi="Bookman Old Style"/>
          <w:sz w:val="20"/>
          <w:szCs w:val="21"/>
        </w:rPr>
      </w:pPr>
    </w:p>
    <w:p w:rsidR="00BC1480" w:rsidRDefault="009E4ECC" w:rsidP="00BC1480">
      <w:pPr>
        <w:jc w:val="both"/>
        <w:rPr>
          <w:rFonts w:ascii="Bookman Old Style" w:hAnsi="Bookman Old Style"/>
          <w:sz w:val="20"/>
          <w:szCs w:val="21"/>
        </w:rPr>
      </w:pPr>
      <w:r>
        <w:rPr>
          <w:rFonts w:ascii="Bookman Old Style" w:hAnsi="Bookman Old Style"/>
          <w:sz w:val="20"/>
          <w:szCs w:val="21"/>
        </w:rPr>
        <w:t xml:space="preserve">26.1.5. </w:t>
      </w:r>
      <w:r w:rsidR="00E15333" w:rsidRPr="00C571F9">
        <w:rPr>
          <w:rFonts w:ascii="Bookman Old Style" w:hAnsi="Bookman Old Style"/>
          <w:sz w:val="20"/>
          <w:szCs w:val="21"/>
        </w:rPr>
        <w:t>Cometer</w:t>
      </w:r>
      <w:r w:rsidR="00BC1480" w:rsidRPr="00C571F9">
        <w:rPr>
          <w:rFonts w:ascii="Bookman Old Style" w:hAnsi="Bookman Old Style"/>
          <w:sz w:val="20"/>
          <w:szCs w:val="21"/>
        </w:rPr>
        <w:t xml:space="preserve"> fraude fiscal;</w:t>
      </w:r>
    </w:p>
    <w:p w:rsidR="002E71F0" w:rsidRPr="00C571F9" w:rsidRDefault="002E71F0" w:rsidP="00BC1480">
      <w:pPr>
        <w:jc w:val="both"/>
        <w:rPr>
          <w:rFonts w:ascii="Bookman Old Style" w:hAnsi="Bookman Old Style"/>
          <w:sz w:val="20"/>
          <w:szCs w:val="21"/>
        </w:rPr>
      </w:pPr>
    </w:p>
    <w:p w:rsidR="00BC1480" w:rsidRDefault="009E4ECC" w:rsidP="00BC1480">
      <w:pPr>
        <w:jc w:val="both"/>
        <w:rPr>
          <w:rFonts w:ascii="Bookman Old Style" w:hAnsi="Bookman Old Style"/>
          <w:sz w:val="20"/>
          <w:szCs w:val="21"/>
        </w:rPr>
      </w:pPr>
      <w:r>
        <w:rPr>
          <w:rFonts w:ascii="Bookman Old Style" w:hAnsi="Bookman Old Style"/>
          <w:sz w:val="20"/>
          <w:szCs w:val="21"/>
        </w:rPr>
        <w:t xml:space="preserve">26.1.6. </w:t>
      </w:r>
      <w:r w:rsidR="00E15333" w:rsidRPr="00C571F9">
        <w:rPr>
          <w:rFonts w:ascii="Bookman Old Style" w:hAnsi="Bookman Old Style"/>
          <w:sz w:val="20"/>
          <w:szCs w:val="21"/>
        </w:rPr>
        <w:t>Fizer</w:t>
      </w:r>
      <w:r w:rsidR="00BC1480" w:rsidRPr="00C571F9">
        <w:rPr>
          <w:rFonts w:ascii="Bookman Old Style" w:hAnsi="Bookman Old Style"/>
          <w:sz w:val="20"/>
          <w:szCs w:val="21"/>
        </w:rPr>
        <w:t xml:space="preserve"> declaração falsa;</w:t>
      </w:r>
    </w:p>
    <w:p w:rsidR="002E71F0" w:rsidRPr="00C571F9" w:rsidRDefault="002E71F0" w:rsidP="00BC1480">
      <w:pPr>
        <w:jc w:val="both"/>
        <w:rPr>
          <w:rFonts w:ascii="Bookman Old Style" w:hAnsi="Bookman Old Style"/>
          <w:sz w:val="20"/>
          <w:szCs w:val="21"/>
        </w:rPr>
      </w:pPr>
    </w:p>
    <w:p w:rsidR="00BC1480" w:rsidRDefault="009E4ECC" w:rsidP="00BC1480">
      <w:pPr>
        <w:jc w:val="both"/>
        <w:rPr>
          <w:rFonts w:ascii="Bookman Old Style" w:hAnsi="Bookman Old Style"/>
          <w:sz w:val="20"/>
          <w:szCs w:val="21"/>
        </w:rPr>
      </w:pPr>
      <w:r>
        <w:rPr>
          <w:rFonts w:ascii="Bookman Old Style" w:hAnsi="Bookman Old Style"/>
          <w:sz w:val="20"/>
          <w:szCs w:val="21"/>
        </w:rPr>
        <w:t xml:space="preserve">26.1.7. </w:t>
      </w:r>
      <w:r w:rsidR="00E15333" w:rsidRPr="00C571F9">
        <w:rPr>
          <w:rFonts w:ascii="Bookman Old Style" w:hAnsi="Bookman Old Style"/>
          <w:sz w:val="20"/>
          <w:szCs w:val="21"/>
        </w:rPr>
        <w:t>Ensejar</w:t>
      </w:r>
      <w:r w:rsidR="00BC1480" w:rsidRPr="00C571F9">
        <w:rPr>
          <w:rFonts w:ascii="Bookman Old Style" w:hAnsi="Bookman Old Style"/>
          <w:sz w:val="20"/>
          <w:szCs w:val="21"/>
        </w:rPr>
        <w:t xml:space="preserve"> o retardamento da execução do certame;</w:t>
      </w:r>
    </w:p>
    <w:p w:rsidR="002E71F0" w:rsidRPr="00C571F9" w:rsidRDefault="002E71F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26.1.8. </w:t>
      </w:r>
      <w:r w:rsidR="00E15333" w:rsidRPr="00C571F9">
        <w:rPr>
          <w:rFonts w:ascii="Bookman Old Style" w:hAnsi="Bookman Old Style"/>
          <w:sz w:val="20"/>
          <w:szCs w:val="21"/>
        </w:rPr>
        <w:t>Falhar</w:t>
      </w:r>
      <w:r w:rsidR="00BC1480" w:rsidRPr="00C571F9">
        <w:rPr>
          <w:rFonts w:ascii="Bookman Old Style" w:hAnsi="Bookman Old Style"/>
          <w:sz w:val="20"/>
          <w:szCs w:val="21"/>
        </w:rPr>
        <w:t xml:space="preserve"> ou fraudar na execução do contrato.</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26.2. </w:t>
      </w:r>
      <w:r w:rsidR="00BC1480" w:rsidRPr="00C571F9">
        <w:rPr>
          <w:rFonts w:ascii="Bookman Old Style" w:hAnsi="Bookman Old Style"/>
          <w:sz w:val="20"/>
          <w:szCs w:val="21"/>
        </w:rPr>
        <w:t>A Licitante/Adjudicatária que cometer qualquer das infrações discriminadas no subitem anterior ficará sujeita, sem prejuízo da responsabilidade civil e criminal, às seguintes sanções:</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26.2.1. </w:t>
      </w:r>
      <w:r w:rsidR="00BC1480" w:rsidRPr="00C571F9">
        <w:rPr>
          <w:rFonts w:ascii="Bookman Old Style" w:hAnsi="Bookman Old Style"/>
          <w:sz w:val="20"/>
          <w:szCs w:val="21"/>
        </w:rPr>
        <w:t>Multa de até 15% (quinze por cento) sobre o valor estimado do(s) item(s) prejudicado(s) pela conduta da Licitante;</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26.2.2. </w:t>
      </w:r>
      <w:r w:rsidR="00BC1480" w:rsidRPr="00C571F9">
        <w:rPr>
          <w:rFonts w:ascii="Bookman Old Style" w:hAnsi="Bookman Old Style"/>
          <w:sz w:val="20"/>
          <w:szCs w:val="21"/>
        </w:rPr>
        <w:t>Impedimento de licitar e de contratar com a Administração Pública, pelo prazo de até 5 (cinco) anos;</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26.2.3. </w:t>
      </w:r>
      <w:r w:rsidR="00BC1480" w:rsidRPr="00C571F9">
        <w:rPr>
          <w:rFonts w:ascii="Bookman Old Style" w:hAnsi="Bookman Old Style"/>
          <w:sz w:val="20"/>
          <w:szCs w:val="21"/>
        </w:rPr>
        <w:t>A penalidade de multa pode ser aplicada cumulativamente com as demais sanções.</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26.3. </w:t>
      </w:r>
      <w:r w:rsidR="00BC1480" w:rsidRPr="00C571F9">
        <w:rPr>
          <w:rFonts w:ascii="Bookman Old Style" w:hAnsi="Bookman Old Style"/>
          <w:sz w:val="20"/>
          <w:szCs w:val="21"/>
        </w:rPr>
        <w:t>Pela inexecução total ou parcial do objeto deste Pregão Presencial, a Administração poderá, garantida a prévia defesa, aplicar as seguintes sanções:</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I </w:t>
      </w:r>
      <w:r w:rsidR="00BC1480" w:rsidRPr="00C571F9">
        <w:rPr>
          <w:rFonts w:ascii="Bookman Old Style" w:hAnsi="Bookman Old Style"/>
          <w:sz w:val="20"/>
          <w:szCs w:val="21"/>
        </w:rPr>
        <w:t xml:space="preserve">- Advertência, notificada por meio de ofício, mediante </w:t>
      </w:r>
      <w:proofErr w:type="spellStart"/>
      <w:r w:rsidR="00BC1480" w:rsidRPr="00C571F9">
        <w:rPr>
          <w:rFonts w:ascii="Bookman Old Style" w:hAnsi="Bookman Old Style"/>
          <w:sz w:val="20"/>
          <w:szCs w:val="21"/>
        </w:rPr>
        <w:t>contra-recibo</w:t>
      </w:r>
      <w:proofErr w:type="spellEnd"/>
      <w:r w:rsidR="00BC1480" w:rsidRPr="00C571F9">
        <w:rPr>
          <w:rFonts w:ascii="Bookman Old Style" w:hAnsi="Bookman Old Style"/>
          <w:sz w:val="20"/>
          <w:szCs w:val="21"/>
        </w:rPr>
        <w:t xml:space="preserve"> do representante legal da Contratada, estabelecendo o prazo de 5 (cinco) dias úteis para que apresente justificativas para o atraso, que só serão aceitas mediante crivo da Administração.</w:t>
      </w:r>
      <w:r w:rsidR="00BC1480" w:rsidRPr="00C571F9">
        <w:rPr>
          <w:rFonts w:ascii="Bookman Old Style" w:hAnsi="Bookman Old Style"/>
          <w:sz w:val="20"/>
          <w:szCs w:val="21"/>
        </w:rPr>
        <w:cr/>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II </w:t>
      </w:r>
      <w:r w:rsidR="00BC1480" w:rsidRPr="00C571F9">
        <w:rPr>
          <w:rFonts w:ascii="Bookman Old Style" w:hAnsi="Bookman Old Style"/>
          <w:sz w:val="20"/>
          <w:szCs w:val="21"/>
        </w:rPr>
        <w:t>– 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BC1480" w:rsidRPr="00C571F9" w:rsidRDefault="00BC148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proofErr w:type="spellStart"/>
      <w:r w:rsidRPr="009E4ECC">
        <w:rPr>
          <w:rFonts w:ascii="Bookman Old Style" w:hAnsi="Bookman Old Style"/>
          <w:sz w:val="20"/>
          <w:szCs w:val="21"/>
        </w:rPr>
        <w:lastRenderedPageBreak/>
        <w:t>II.a</w:t>
      </w:r>
      <w:proofErr w:type="spellEnd"/>
      <w:r w:rsidRPr="00C571F9">
        <w:rPr>
          <w:rFonts w:ascii="Bookman Old Style" w:hAnsi="Bookman Old Style"/>
          <w:sz w:val="20"/>
          <w:szCs w:val="21"/>
        </w:rPr>
        <w:t xml:space="preserve"> – A multa moratória será aplicada a partir do 2º (segundo) dias útil da inadimplência, da data definida para o regular cumprimento da obrigação.</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III </w:t>
      </w:r>
      <w:r w:rsidR="00BC1480" w:rsidRPr="00C571F9">
        <w:rPr>
          <w:rFonts w:ascii="Bookman Old Style" w:hAnsi="Bookman Old Style"/>
          <w:sz w:val="20"/>
          <w:szCs w:val="21"/>
        </w:rPr>
        <w:t>– 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w:t>
      </w: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 xml:space="preserve"> </w:t>
      </w: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IV </w:t>
      </w:r>
      <w:r w:rsidR="00BC1480" w:rsidRPr="00C571F9">
        <w:rPr>
          <w:rFonts w:ascii="Bookman Old Style" w:hAnsi="Bookman Old Style"/>
          <w:sz w:val="20"/>
          <w:szCs w:val="21"/>
        </w:rPr>
        <w:t>– Suspensão temporária de participação em Licitação e impedimento de contratar com a Administração Pú</w:t>
      </w:r>
      <w:r w:rsidR="00E231E4">
        <w:rPr>
          <w:rFonts w:ascii="Bookman Old Style" w:hAnsi="Bookman Old Style"/>
          <w:sz w:val="20"/>
          <w:szCs w:val="21"/>
        </w:rPr>
        <w:t>blica, pelo prazo de até 5 (cinco</w:t>
      </w:r>
      <w:r w:rsidR="00BC1480" w:rsidRPr="00C571F9">
        <w:rPr>
          <w:rFonts w:ascii="Bookman Old Style" w:hAnsi="Bookman Old Style"/>
          <w:sz w:val="20"/>
          <w:szCs w:val="21"/>
        </w:rPr>
        <w:t>) anos;</w:t>
      </w:r>
    </w:p>
    <w:p w:rsidR="009E4ECC" w:rsidRDefault="009E4ECC"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V</w:t>
      </w:r>
      <w:r w:rsidR="00BC1480" w:rsidRPr="00C571F9">
        <w:rPr>
          <w:rFonts w:ascii="Bookman Old Style" w:hAnsi="Bookman Old Style"/>
          <w:sz w:val="20"/>
          <w:szCs w:val="21"/>
        </w:rPr>
        <w:t>– Decorridos 30 (trinta) dias sem que a Contratada tenha iniciado a prestação assumida, estará caracterizada a inexecução da obrigação, ensejando a sua rescisão.</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VI</w:t>
      </w:r>
      <w:r w:rsidR="00BC1480" w:rsidRPr="00C571F9">
        <w:rPr>
          <w:rFonts w:ascii="Bookman Old Style" w:hAnsi="Bookman Old Style"/>
          <w:sz w:val="20"/>
          <w:szCs w:val="21"/>
        </w:rPr>
        <w:t>– A aplicação de multa por inexecução da obrigação independe da multa moratória eventualmente aplicada ou em fase de aplicação, sendo aplicada cumulativamente.</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VII</w:t>
      </w:r>
      <w:r w:rsidR="00BC1480" w:rsidRPr="00C571F9">
        <w:rPr>
          <w:rFonts w:ascii="Bookman Old Style" w:hAnsi="Bookman Old Style"/>
          <w:sz w:val="20"/>
          <w:szCs w:val="21"/>
        </w:rPr>
        <w:t>– Ficará impedida de licitar e de contratar com a Administração Pública, pelo prazo de até 5 (cinco) anos, garantido o direito prévio da citação e de ampla defesa, enquanto perdurarem os motivos determinantes da punição ou até que seja promovida a reabilitação perante a própria autoridade que aplicou a penalidade, a 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VIII</w:t>
      </w:r>
      <w:r w:rsidR="00BC1480" w:rsidRPr="00C571F9">
        <w:rPr>
          <w:rFonts w:ascii="Bookman Old Style" w:hAnsi="Bookman Old Style"/>
          <w:sz w:val="20"/>
          <w:szCs w:val="21"/>
        </w:rPr>
        <w:t>– As sanções previstas nos incisos I e VII desta cláusula poderão ser aplicadas juntamente com as dos incisos II e III, facultada a defesa prévia do interessado, no respectivo processo, no prazo de 5 (cinco) dias úteis, contados da notificação.</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IX </w:t>
      </w:r>
      <w:r w:rsidR="00BC1480" w:rsidRPr="00C571F9">
        <w:rPr>
          <w:rFonts w:ascii="Bookman Old Style" w:hAnsi="Bookman Old Style"/>
          <w:sz w:val="20"/>
          <w:szCs w:val="21"/>
        </w:rPr>
        <w:t>– Se a multa for de valor superior ao valor da garantia prestada, além da perda desta, responderá a Contratada pela sua diferença, a qual será descontada dos pagamentos devidos pela Administração ou, quando for o caso, cobrada judicialmente.</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X </w:t>
      </w:r>
      <w:r w:rsidR="00BC1480" w:rsidRPr="00C571F9">
        <w:rPr>
          <w:rFonts w:ascii="Bookman Old Style" w:hAnsi="Bookman Old Style"/>
          <w:sz w:val="20"/>
          <w:szCs w:val="21"/>
        </w:rPr>
        <w:t>– As penalidades serão obrigatoriamente registradas, e, no caso de suspensão de licitar, a Licitante/Contratada deverá ser descredenciada, por igual período, sem prejuízo das multas previstas no Edital e no Contrato e nas demais cominações legais, bem como, nos meios abaixo:</w:t>
      </w:r>
    </w:p>
    <w:p w:rsidR="00BC1480" w:rsidRPr="00C571F9" w:rsidRDefault="00BC148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proofErr w:type="spellStart"/>
      <w:r w:rsidRPr="009E4ECC">
        <w:rPr>
          <w:rFonts w:ascii="Bookman Old Style" w:hAnsi="Bookman Old Style"/>
          <w:sz w:val="20"/>
          <w:szCs w:val="21"/>
        </w:rPr>
        <w:t>X.a</w:t>
      </w:r>
      <w:proofErr w:type="spellEnd"/>
      <w:r w:rsidRPr="00C571F9">
        <w:rPr>
          <w:rFonts w:ascii="Bookman Old Style" w:hAnsi="Bookman Old Style"/>
          <w:sz w:val="20"/>
          <w:szCs w:val="21"/>
        </w:rPr>
        <w:t xml:space="preserve"> - Cadastro Nacional de Empresas Inidôneas e Suspensas (CEIS) do Portal da Transparência, mantido pela Controladoria-Geral da União (www.portaldatransparencia.gov.br/</w:t>
      </w:r>
      <w:proofErr w:type="spellStart"/>
      <w:r w:rsidRPr="00C571F9">
        <w:rPr>
          <w:rFonts w:ascii="Bookman Old Style" w:hAnsi="Bookman Old Style"/>
          <w:sz w:val="20"/>
          <w:szCs w:val="21"/>
        </w:rPr>
        <w:t>ceis</w:t>
      </w:r>
      <w:proofErr w:type="spellEnd"/>
      <w:r w:rsidRPr="00C571F9">
        <w:rPr>
          <w:rFonts w:ascii="Bookman Old Style" w:hAnsi="Bookman Old Style"/>
          <w:sz w:val="20"/>
          <w:szCs w:val="21"/>
        </w:rPr>
        <w:t>).</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26.4. </w:t>
      </w:r>
      <w:r w:rsidR="00BC1480" w:rsidRPr="00C571F9">
        <w:rPr>
          <w:rFonts w:ascii="Bookman Old Style" w:hAnsi="Bookman Old Style"/>
          <w:sz w:val="20"/>
          <w:szCs w:val="21"/>
        </w:rPr>
        <w:t>As sanções aqui previstas são independentes entre si, podendo ser aplicadas isoladas ou cumulativamente, sem prejuízo de outras medidas cabíveis.</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26.5. </w:t>
      </w:r>
      <w:r w:rsidR="00BC1480" w:rsidRPr="00C571F9">
        <w:rPr>
          <w:rFonts w:ascii="Bookman Old Style" w:hAnsi="Bookman Old Style"/>
          <w:sz w:val="20"/>
          <w:szCs w:val="21"/>
        </w:rPr>
        <w:t>Em qualquer hipótese de aplicação de sanções será assegurado a licitante vencedora o contraditório e a ampla defesa.</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27.0</w:t>
      </w:r>
      <w:r w:rsidR="00BC1480" w:rsidRPr="00C571F9">
        <w:rPr>
          <w:rFonts w:ascii="Bookman Old Style" w:hAnsi="Bookman Old Style"/>
          <w:sz w:val="20"/>
          <w:szCs w:val="21"/>
        </w:rPr>
        <w:t xml:space="preserve"> - DO PAGAMENTO</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27.1. </w:t>
      </w:r>
      <w:r w:rsidR="00BC1480" w:rsidRPr="00C571F9">
        <w:rPr>
          <w:rFonts w:ascii="Bookman Old Style" w:hAnsi="Bookman Old Style"/>
          <w:sz w:val="20"/>
          <w:szCs w:val="21"/>
        </w:rPr>
        <w:t>Os pagamentos serão efetuados mensalmente, no prazo máximo de 30 (trinta) dias, conforme estabelecido no TERMO DE REFERÊNCIA, ANEXO I deste EDITAL.</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27.2. </w:t>
      </w:r>
      <w:r w:rsidR="00BC1480" w:rsidRPr="00C571F9">
        <w:rPr>
          <w:rFonts w:ascii="Bookman Old Style" w:hAnsi="Bookman Old Style"/>
          <w:sz w:val="20"/>
          <w:szCs w:val="21"/>
        </w:rPr>
        <w:t>No caso de devolução da(s) nota(s) fiscal(</w:t>
      </w:r>
      <w:proofErr w:type="spellStart"/>
      <w:r w:rsidR="00BC1480" w:rsidRPr="00C571F9">
        <w:rPr>
          <w:rFonts w:ascii="Bookman Old Style" w:hAnsi="Bookman Old Style"/>
          <w:sz w:val="20"/>
          <w:szCs w:val="21"/>
        </w:rPr>
        <w:t>is</w:t>
      </w:r>
      <w:proofErr w:type="spellEnd"/>
      <w:r w:rsidR="00BC1480" w:rsidRPr="00C571F9">
        <w:rPr>
          <w:rFonts w:ascii="Bookman Old Style" w:hAnsi="Bookman Old Style"/>
          <w:sz w:val="20"/>
          <w:szCs w:val="21"/>
        </w:rPr>
        <w:t>) /fatura(s), por sua inexatidão ou da dependência de carta corretiva, nos casos em que a legislação admitir, o prazo será contado a partir da data de entrega da referida correção.</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27.3. </w:t>
      </w:r>
      <w:r w:rsidR="00BC1480" w:rsidRPr="00C571F9">
        <w:rPr>
          <w:rFonts w:ascii="Bookman Old Style" w:hAnsi="Bookman Old Style"/>
          <w:sz w:val="20"/>
          <w:szCs w:val="21"/>
        </w:rPr>
        <w:t>Os pagamentos dos serviços mensais serão efetuados mediante crédito em conta corrente da CONTRATADA indicada na proposta.</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28.0 </w:t>
      </w:r>
      <w:r w:rsidR="00BC1480" w:rsidRPr="00C571F9">
        <w:rPr>
          <w:rFonts w:ascii="Bookman Old Style" w:hAnsi="Bookman Old Style"/>
          <w:sz w:val="20"/>
          <w:szCs w:val="21"/>
        </w:rPr>
        <w:t>- DAS DIPOSIÇÕES FINAIS</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28.1. </w:t>
      </w:r>
      <w:r w:rsidR="00BC1480" w:rsidRPr="00C571F9">
        <w:rPr>
          <w:rFonts w:ascii="Bookman Old Style" w:hAnsi="Bookman Old Style"/>
          <w:sz w:val="20"/>
          <w:szCs w:val="21"/>
        </w:rPr>
        <w:t>A autoridade competente para aprovação do procedimento licitatório somente poderá revogar a licitação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28.2. </w:t>
      </w:r>
      <w:r w:rsidR="00BC1480" w:rsidRPr="00C571F9">
        <w:rPr>
          <w:rFonts w:ascii="Bookman Old Style" w:hAnsi="Bookman Old Style"/>
          <w:sz w:val="20"/>
          <w:szCs w:val="21"/>
        </w:rPr>
        <w:t>Com base no parágrafo 3º do artigo 43, da Lei Federal nº 8.666/93 e suas alterações e atualizações posteriores, é facultado ao(à) Pregoeiro(a) ou à autoridade superior, em qualquer fase deste Pregão, promover diligências destinadas a esclarecer ou completar a instrução do processo, vedada a inclusão posterior de informação ou de documentos que deveriam constar originariamente da proposta ou da documentação.</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28.3. </w:t>
      </w:r>
      <w:r w:rsidR="00BC1480" w:rsidRPr="00C571F9">
        <w:rPr>
          <w:rFonts w:ascii="Bookman Old Style" w:hAnsi="Bookman Old Style"/>
          <w:sz w:val="20"/>
          <w:szCs w:val="21"/>
        </w:rPr>
        <w:t>Os licitantes não terão direito à indenização em decorrência da anulação deste procedimento licitatório, ressalvado o direito, em caso de boa-fé, de ressarcimento pelos encargos que tiverem suportado no cumprimento da obrigação assumida.</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28.4. </w:t>
      </w:r>
      <w:r w:rsidR="00BC1480" w:rsidRPr="00C571F9">
        <w:rPr>
          <w:rFonts w:ascii="Bookman Old Style" w:hAnsi="Bookman Old Style"/>
          <w:sz w:val="20"/>
          <w:szCs w:val="21"/>
        </w:rPr>
        <w:t>O desatendimento de exigências formais não essenciais não importará no afastamento do licitante, desde que seja possível a aferição das suas qualificações e a exata compreensão da sua proposta, durante a realização da sessão pública de pregão.</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28.5. </w:t>
      </w:r>
      <w:r w:rsidR="00BC1480" w:rsidRPr="00C571F9">
        <w:rPr>
          <w:rFonts w:ascii="Bookman Old Style" w:hAnsi="Bookman Old Style"/>
          <w:sz w:val="20"/>
          <w:szCs w:val="21"/>
        </w:rPr>
        <w:t xml:space="preserve">Os licitantes assumem todos os custos de preparação e apresentação de suas propostas e o </w:t>
      </w:r>
      <w:r w:rsidR="00E231E4">
        <w:rPr>
          <w:rFonts w:ascii="Bookman Old Style" w:hAnsi="Bookman Old Style"/>
          <w:sz w:val="20"/>
          <w:szCs w:val="21"/>
        </w:rPr>
        <w:t>MUNICÍPIO</w:t>
      </w:r>
      <w:r w:rsidR="00BC1480" w:rsidRPr="00C571F9">
        <w:rPr>
          <w:rFonts w:ascii="Bookman Old Style" w:hAnsi="Bookman Old Style"/>
          <w:sz w:val="20"/>
          <w:szCs w:val="21"/>
        </w:rPr>
        <w:t xml:space="preserve"> não será, em nenhum caso, responsável por esses custos, independentemente da condução ou do resultado do procedimento licitatório.</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28.5.1. </w:t>
      </w:r>
      <w:r w:rsidR="00BC1480" w:rsidRPr="00C571F9">
        <w:rPr>
          <w:rFonts w:ascii="Bookman Old Style" w:hAnsi="Bookman Old Style"/>
          <w:sz w:val="20"/>
          <w:szCs w:val="21"/>
        </w:rPr>
        <w:t>Nenhuma indenização será devida às licitantes pela elaboração e/ou apresentação de quaisquer documentos relativos a esta licitação;</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28.6. </w:t>
      </w:r>
      <w:r w:rsidR="00BC1480" w:rsidRPr="00C571F9">
        <w:rPr>
          <w:rFonts w:ascii="Bookman Old Style" w:hAnsi="Bookman Old Style"/>
          <w:sz w:val="20"/>
          <w:szCs w:val="21"/>
        </w:rPr>
        <w:t>Os proponentes são responsáveis pela fidelidade e legitimidade das informações e dos documentos apresentados em qualquer fase da licitação;</w:t>
      </w:r>
    </w:p>
    <w:p w:rsidR="00BC1480" w:rsidRPr="00C571F9" w:rsidRDefault="00BC1480" w:rsidP="00BC1480">
      <w:pPr>
        <w:jc w:val="both"/>
        <w:rPr>
          <w:rFonts w:ascii="Bookman Old Style" w:hAnsi="Bookman Old Style"/>
          <w:sz w:val="20"/>
          <w:szCs w:val="21"/>
        </w:rPr>
      </w:pPr>
    </w:p>
    <w:p w:rsidR="00BC1480" w:rsidRPr="00C571F9" w:rsidRDefault="00BC1480" w:rsidP="00BC1480">
      <w:pPr>
        <w:jc w:val="both"/>
        <w:rPr>
          <w:rFonts w:ascii="Bookman Old Style" w:hAnsi="Bookman Old Style"/>
          <w:sz w:val="20"/>
          <w:szCs w:val="21"/>
        </w:rPr>
      </w:pPr>
      <w:r w:rsidRPr="009E4ECC">
        <w:rPr>
          <w:rFonts w:ascii="Bookman Old Style" w:hAnsi="Bookman Old Style"/>
          <w:sz w:val="20"/>
          <w:szCs w:val="21"/>
        </w:rPr>
        <w:t>2</w:t>
      </w:r>
      <w:r w:rsidR="009E4ECC" w:rsidRPr="009E4ECC">
        <w:rPr>
          <w:rFonts w:ascii="Bookman Old Style" w:hAnsi="Bookman Old Style"/>
          <w:sz w:val="20"/>
          <w:szCs w:val="21"/>
        </w:rPr>
        <w:t>8</w:t>
      </w:r>
      <w:r w:rsidR="009E4ECC">
        <w:rPr>
          <w:rFonts w:ascii="Bookman Old Style" w:hAnsi="Bookman Old Style"/>
          <w:sz w:val="20"/>
          <w:szCs w:val="21"/>
        </w:rPr>
        <w:t>.6.1.</w:t>
      </w:r>
      <w:r w:rsidRPr="00C571F9">
        <w:rPr>
          <w:rFonts w:ascii="Bookman Old Style" w:hAnsi="Bookman Old Style"/>
          <w:sz w:val="20"/>
          <w:szCs w:val="21"/>
        </w:rPr>
        <w:t xml:space="preserve">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28.7. </w:t>
      </w:r>
      <w:r w:rsidR="00BC1480" w:rsidRPr="00C571F9">
        <w:rPr>
          <w:rFonts w:ascii="Bookman Old Style" w:hAnsi="Bookman Old Style"/>
          <w:sz w:val="20"/>
          <w:szCs w:val="21"/>
        </w:rPr>
        <w:t>As normas que disciplinam este pregão serão sempre interpretadas em favor da ampliação da disputa entre as interessadas, sem comprometimento da segurança do futuro contrato.</w:t>
      </w:r>
    </w:p>
    <w:p w:rsidR="00BC1480" w:rsidRPr="00C571F9" w:rsidRDefault="00BC1480" w:rsidP="00BC1480">
      <w:pPr>
        <w:jc w:val="both"/>
        <w:rPr>
          <w:rFonts w:ascii="Bookman Old Style" w:hAnsi="Bookman Old Style"/>
          <w:sz w:val="20"/>
          <w:szCs w:val="21"/>
        </w:rPr>
      </w:pPr>
      <w:r w:rsidRPr="00C571F9">
        <w:rPr>
          <w:rFonts w:ascii="Bookman Old Style" w:hAnsi="Bookman Old Style"/>
          <w:sz w:val="20"/>
          <w:szCs w:val="21"/>
        </w:rPr>
        <w:t xml:space="preserve"> </w:t>
      </w: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28.8. </w:t>
      </w:r>
      <w:r w:rsidR="00BC1480" w:rsidRPr="00C571F9">
        <w:rPr>
          <w:rFonts w:ascii="Bookman Old Style" w:hAnsi="Bookman Old Style"/>
          <w:sz w:val="20"/>
          <w:szCs w:val="21"/>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28.8.1. </w:t>
      </w:r>
      <w:r w:rsidR="00BC1480" w:rsidRPr="00C571F9">
        <w:rPr>
          <w:rFonts w:ascii="Bookman Old Style" w:hAnsi="Bookman Old Style"/>
          <w:sz w:val="20"/>
          <w:szCs w:val="21"/>
        </w:rPr>
        <w:t>Caso a sessão não possa ser concluída até o horário final do expediente, a mesma será suspensa e reiniciada no primeiro dia útil seguinte, observados o mesmo horário e local.</w:t>
      </w:r>
    </w:p>
    <w:p w:rsidR="00BC1480" w:rsidRPr="00C571F9" w:rsidRDefault="00BC1480" w:rsidP="00BC1480">
      <w:pPr>
        <w:jc w:val="both"/>
        <w:rPr>
          <w:rFonts w:ascii="Bookman Old Style" w:hAnsi="Bookman Old Style"/>
          <w:sz w:val="20"/>
          <w:szCs w:val="21"/>
        </w:rPr>
      </w:pPr>
    </w:p>
    <w:p w:rsidR="00BC1480" w:rsidRDefault="009E4ECC" w:rsidP="00BC1480">
      <w:pPr>
        <w:jc w:val="both"/>
        <w:rPr>
          <w:rFonts w:ascii="Bookman Old Style" w:hAnsi="Bookman Old Style"/>
          <w:sz w:val="20"/>
          <w:szCs w:val="21"/>
        </w:rPr>
      </w:pPr>
      <w:r>
        <w:rPr>
          <w:rFonts w:ascii="Bookman Old Style" w:hAnsi="Bookman Old Style"/>
          <w:sz w:val="20"/>
          <w:szCs w:val="21"/>
        </w:rPr>
        <w:t xml:space="preserve">28.9. </w:t>
      </w:r>
      <w:r w:rsidR="00BC1480" w:rsidRPr="00C571F9">
        <w:rPr>
          <w:rFonts w:ascii="Bookman Old Style" w:hAnsi="Bookman Old Style"/>
          <w:sz w:val="20"/>
          <w:szCs w:val="21"/>
        </w:rPr>
        <w:t xml:space="preserve">As decisões do Pregoeiro serão comunicadas mediante publicação no órgão de </w:t>
      </w:r>
      <w:r w:rsidR="00BC1480" w:rsidRPr="00C571F9">
        <w:rPr>
          <w:rFonts w:ascii="Bookman Old Style" w:hAnsi="Bookman Old Style"/>
          <w:sz w:val="20"/>
          <w:szCs w:val="21"/>
        </w:rPr>
        <w:lastRenderedPageBreak/>
        <w:t xml:space="preserve">imprensa oficial do </w:t>
      </w:r>
      <w:r w:rsidR="00E231E4">
        <w:rPr>
          <w:rFonts w:ascii="Bookman Old Style" w:hAnsi="Bookman Old Style"/>
          <w:sz w:val="20"/>
          <w:szCs w:val="21"/>
        </w:rPr>
        <w:t>Município</w:t>
      </w:r>
      <w:r w:rsidR="00BC1480" w:rsidRPr="00C571F9">
        <w:rPr>
          <w:rFonts w:ascii="Bookman Old Style" w:hAnsi="Bookman Old Style"/>
          <w:sz w:val="20"/>
          <w:szCs w:val="21"/>
        </w:rPr>
        <w:t>, salvo com referência àquelas que, lavradas em ata, puderem ser feitas diretamente aos representantes legais das licitantes presentes ao evento, ou, ainda, por intermédio de ofício, desde que comprovado o seu recebimento, principalmente, quanto ao resultado de:</w:t>
      </w:r>
    </w:p>
    <w:p w:rsidR="00E231E4" w:rsidRPr="00C571F9" w:rsidRDefault="00E231E4" w:rsidP="00BC1480">
      <w:pPr>
        <w:jc w:val="both"/>
        <w:rPr>
          <w:rFonts w:ascii="Bookman Old Style" w:hAnsi="Bookman Old Style"/>
          <w:sz w:val="20"/>
          <w:szCs w:val="21"/>
        </w:rPr>
      </w:pPr>
    </w:p>
    <w:p w:rsidR="00BC1480" w:rsidRPr="009E4ECC" w:rsidRDefault="00EE60B0" w:rsidP="009E4ECC">
      <w:pPr>
        <w:pStyle w:val="PargrafodaLista"/>
        <w:numPr>
          <w:ilvl w:val="0"/>
          <w:numId w:val="8"/>
        </w:numPr>
        <w:rPr>
          <w:rFonts w:ascii="Bookman Old Style" w:hAnsi="Bookman Old Style"/>
          <w:sz w:val="20"/>
          <w:szCs w:val="21"/>
        </w:rPr>
      </w:pPr>
      <w:r w:rsidRPr="009E4ECC">
        <w:rPr>
          <w:rFonts w:ascii="Bookman Old Style" w:hAnsi="Bookman Old Style"/>
          <w:sz w:val="20"/>
          <w:szCs w:val="21"/>
        </w:rPr>
        <w:t>Julgamento</w:t>
      </w:r>
      <w:r w:rsidR="00BC1480" w:rsidRPr="009E4ECC">
        <w:rPr>
          <w:rFonts w:ascii="Bookman Old Style" w:hAnsi="Bookman Old Style"/>
          <w:sz w:val="20"/>
          <w:szCs w:val="21"/>
        </w:rPr>
        <w:t xml:space="preserve"> deste Pregão;</w:t>
      </w:r>
    </w:p>
    <w:p w:rsidR="00E231E4" w:rsidRPr="00C571F9" w:rsidRDefault="00E231E4" w:rsidP="00BC1480">
      <w:pPr>
        <w:jc w:val="both"/>
        <w:rPr>
          <w:rFonts w:ascii="Bookman Old Style" w:hAnsi="Bookman Old Style"/>
          <w:sz w:val="20"/>
          <w:szCs w:val="21"/>
        </w:rPr>
      </w:pPr>
    </w:p>
    <w:p w:rsidR="00BC1480" w:rsidRPr="009E4ECC" w:rsidRDefault="00EE60B0" w:rsidP="009E4ECC">
      <w:pPr>
        <w:pStyle w:val="PargrafodaLista"/>
        <w:numPr>
          <w:ilvl w:val="0"/>
          <w:numId w:val="8"/>
        </w:numPr>
        <w:rPr>
          <w:rFonts w:ascii="Bookman Old Style" w:hAnsi="Bookman Old Style"/>
          <w:sz w:val="20"/>
          <w:szCs w:val="21"/>
        </w:rPr>
      </w:pPr>
      <w:r w:rsidRPr="009E4ECC">
        <w:rPr>
          <w:rFonts w:ascii="Bookman Old Style" w:hAnsi="Bookman Old Style"/>
          <w:sz w:val="20"/>
          <w:szCs w:val="21"/>
        </w:rPr>
        <w:t>Recurso</w:t>
      </w:r>
      <w:r w:rsidR="00BC1480" w:rsidRPr="009E4ECC">
        <w:rPr>
          <w:rFonts w:ascii="Bookman Old Style" w:hAnsi="Bookman Old Style"/>
          <w:sz w:val="20"/>
          <w:szCs w:val="21"/>
        </w:rPr>
        <w:t xml:space="preserve"> porventura interposto.</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28.10. </w:t>
      </w:r>
      <w:r w:rsidR="00BC1480" w:rsidRPr="00C571F9">
        <w:rPr>
          <w:rFonts w:ascii="Bookman Old Style" w:hAnsi="Bookman Old Style"/>
          <w:sz w:val="20"/>
          <w:szCs w:val="21"/>
        </w:rPr>
        <w:t>A contratada obriga-se a aceitar nas mesmas condições contratuais, os acréscimos ou supressões que se fizerem necessários no montante de até 25% (vinte e cinco inteiros por cento) do valor inicial Contratado;</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sidRPr="009662A7">
        <w:rPr>
          <w:rFonts w:ascii="Bookman Old Style" w:hAnsi="Bookman Old Style"/>
          <w:sz w:val="20"/>
          <w:szCs w:val="21"/>
        </w:rPr>
        <w:t xml:space="preserve">28.11. </w:t>
      </w:r>
      <w:r w:rsidR="00BC1480" w:rsidRPr="009662A7">
        <w:rPr>
          <w:rFonts w:ascii="Bookman Old Style" w:hAnsi="Bookman Old Style"/>
          <w:sz w:val="20"/>
          <w:szCs w:val="21"/>
        </w:rPr>
        <w:t>Os envelopes “Documentação” não abertos ficarão à disposição das licitantes pelo período de 30 (trinta) dias úteis, contado do encerramento da licitação. Após este prazo serão destruídos pela Administração Municipal.</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sidRPr="00C0158B">
        <w:rPr>
          <w:rFonts w:ascii="Bookman Old Style" w:hAnsi="Bookman Old Style"/>
          <w:sz w:val="20"/>
          <w:szCs w:val="21"/>
        </w:rPr>
        <w:t>28.12.</w:t>
      </w:r>
      <w:r w:rsidR="00BC1480" w:rsidRPr="00C571F9">
        <w:rPr>
          <w:rFonts w:ascii="Bookman Old Style" w:hAnsi="Bookman Old Style"/>
          <w:sz w:val="20"/>
          <w:szCs w:val="21"/>
        </w:rPr>
        <w:t xml:space="preserve"> Na contagem dos prazos estabelecidos neste Edital e seus Anexos, excluir-se-á o dia do início e incluir-se- á o do vencimento. Só se iniciam e vencem os prazos em dias de expediente no </w:t>
      </w:r>
      <w:r w:rsidR="00E231E4">
        <w:rPr>
          <w:rFonts w:ascii="Bookman Old Style" w:hAnsi="Bookman Old Style"/>
          <w:sz w:val="20"/>
          <w:szCs w:val="21"/>
        </w:rPr>
        <w:t>Município</w:t>
      </w:r>
      <w:r w:rsidR="00BC1480" w:rsidRPr="00C571F9">
        <w:rPr>
          <w:rFonts w:ascii="Bookman Old Style" w:hAnsi="Bookman Old Style"/>
          <w:sz w:val="20"/>
          <w:szCs w:val="21"/>
        </w:rPr>
        <w:t>;</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28.13. </w:t>
      </w:r>
      <w:r w:rsidR="00BC1480" w:rsidRPr="00C571F9">
        <w:rPr>
          <w:rFonts w:ascii="Bookman Old Style" w:hAnsi="Bookman Old Style"/>
          <w:sz w:val="20"/>
          <w:szCs w:val="21"/>
        </w:rPr>
        <w:t>Os casos omissos serão resolvidos pelo Pregoeiro, com observância das disposições constantes das Lei Federal 10.520/2002, e subsidiariamente a Lei Federal 8.666/1993 e legislação correlata.</w:t>
      </w:r>
    </w:p>
    <w:p w:rsidR="00BC1480" w:rsidRPr="00C571F9" w:rsidRDefault="00BC1480" w:rsidP="00BC1480">
      <w:pPr>
        <w:jc w:val="both"/>
        <w:rPr>
          <w:rFonts w:ascii="Bookman Old Style" w:hAnsi="Bookman Old Style"/>
          <w:sz w:val="20"/>
          <w:szCs w:val="21"/>
        </w:rPr>
      </w:pPr>
    </w:p>
    <w:p w:rsidR="00BC1480" w:rsidRPr="00C571F9" w:rsidRDefault="009E4ECC" w:rsidP="00BC1480">
      <w:pPr>
        <w:jc w:val="both"/>
        <w:rPr>
          <w:rFonts w:ascii="Bookman Old Style" w:hAnsi="Bookman Old Style"/>
          <w:sz w:val="20"/>
          <w:szCs w:val="21"/>
        </w:rPr>
      </w:pPr>
      <w:r>
        <w:rPr>
          <w:rFonts w:ascii="Bookman Old Style" w:hAnsi="Bookman Old Style"/>
          <w:sz w:val="20"/>
          <w:szCs w:val="21"/>
        </w:rPr>
        <w:t xml:space="preserve">28.14. </w:t>
      </w:r>
      <w:r w:rsidR="00BC1480" w:rsidRPr="00C571F9">
        <w:rPr>
          <w:rFonts w:ascii="Bookman Old Style" w:hAnsi="Bookman Old Style"/>
          <w:sz w:val="20"/>
          <w:szCs w:val="21"/>
        </w:rPr>
        <w:t xml:space="preserve">As questões decorrentes da execução deste instrumento, que não possam ser dirimidas administrativamente, poderão ser processadas e julgadas no FORO DA COMARCA DE </w:t>
      </w:r>
      <w:r w:rsidR="00E231E4">
        <w:rPr>
          <w:rFonts w:ascii="Bookman Old Style" w:hAnsi="Bookman Old Style"/>
          <w:sz w:val="20"/>
          <w:szCs w:val="21"/>
        </w:rPr>
        <w:t>AIURUOCA</w:t>
      </w:r>
      <w:r w:rsidR="00BC1480" w:rsidRPr="00C571F9">
        <w:rPr>
          <w:rFonts w:ascii="Bookman Old Style" w:hAnsi="Bookman Old Style"/>
          <w:sz w:val="20"/>
          <w:szCs w:val="21"/>
        </w:rPr>
        <w:t>, com exclusão de qualquer outro.</w:t>
      </w:r>
    </w:p>
    <w:p w:rsidR="00BC1480" w:rsidRPr="00C571F9" w:rsidRDefault="00BC1480" w:rsidP="00BC1480">
      <w:pPr>
        <w:jc w:val="both"/>
        <w:rPr>
          <w:rFonts w:ascii="Bookman Old Style" w:hAnsi="Bookman Old Style"/>
          <w:sz w:val="20"/>
          <w:szCs w:val="21"/>
        </w:rPr>
      </w:pPr>
    </w:p>
    <w:p w:rsidR="00225BCD" w:rsidRDefault="009662A7" w:rsidP="00BC1480">
      <w:pPr>
        <w:jc w:val="both"/>
        <w:rPr>
          <w:rFonts w:ascii="Bookman Old Style" w:hAnsi="Bookman Old Style"/>
        </w:rPr>
      </w:pPr>
      <w:r>
        <w:rPr>
          <w:rFonts w:ascii="Bookman Old Style" w:hAnsi="Bookman Old Style"/>
        </w:rPr>
        <w:t>Liberdade,25 de fevereiro de 2021.</w:t>
      </w:r>
    </w:p>
    <w:p w:rsidR="009662A7" w:rsidRDefault="009662A7" w:rsidP="00BC1480">
      <w:pPr>
        <w:jc w:val="both"/>
        <w:rPr>
          <w:rFonts w:ascii="Bookman Old Style" w:hAnsi="Bookman Old Style"/>
        </w:rPr>
      </w:pPr>
    </w:p>
    <w:p w:rsidR="009662A7" w:rsidRDefault="009662A7" w:rsidP="00BC1480">
      <w:pPr>
        <w:jc w:val="both"/>
        <w:rPr>
          <w:rFonts w:ascii="Bookman Old Style" w:hAnsi="Bookman Old Style"/>
        </w:rPr>
      </w:pPr>
    </w:p>
    <w:p w:rsidR="009662A7" w:rsidRDefault="009662A7" w:rsidP="00BC1480">
      <w:pPr>
        <w:jc w:val="both"/>
        <w:rPr>
          <w:rFonts w:ascii="Bookman Old Style" w:hAnsi="Bookman Old Style"/>
        </w:rPr>
      </w:pPr>
    </w:p>
    <w:p w:rsidR="009662A7" w:rsidRDefault="009662A7" w:rsidP="00BC1480">
      <w:pPr>
        <w:jc w:val="both"/>
        <w:rPr>
          <w:rFonts w:ascii="Bookman Old Style" w:hAnsi="Bookman Old Style"/>
        </w:rPr>
      </w:pPr>
    </w:p>
    <w:p w:rsidR="009662A7" w:rsidRDefault="009662A7" w:rsidP="00BC1480">
      <w:pPr>
        <w:jc w:val="both"/>
        <w:rPr>
          <w:rFonts w:ascii="Bookman Old Style" w:hAnsi="Bookman Old Style"/>
        </w:rPr>
      </w:pPr>
    </w:p>
    <w:p w:rsidR="009662A7" w:rsidRDefault="009662A7" w:rsidP="009662A7">
      <w:pPr>
        <w:jc w:val="center"/>
        <w:rPr>
          <w:rFonts w:ascii="Bookman Old Style" w:hAnsi="Bookman Old Style"/>
        </w:rPr>
      </w:pPr>
      <w:r>
        <w:rPr>
          <w:rFonts w:ascii="Bookman Old Style" w:hAnsi="Bookman Old Style"/>
        </w:rPr>
        <w:t>____________________________________</w:t>
      </w:r>
    </w:p>
    <w:p w:rsidR="009662A7" w:rsidRDefault="009662A7" w:rsidP="009662A7">
      <w:pPr>
        <w:jc w:val="center"/>
        <w:rPr>
          <w:rFonts w:ascii="Bookman Old Style" w:hAnsi="Bookman Old Style"/>
        </w:rPr>
      </w:pPr>
      <w:r>
        <w:rPr>
          <w:rFonts w:ascii="Bookman Old Style" w:hAnsi="Bookman Old Style"/>
        </w:rPr>
        <w:t>Adelaide da Costa figueiredo Ladeira</w:t>
      </w:r>
    </w:p>
    <w:p w:rsidR="009662A7" w:rsidRDefault="009662A7" w:rsidP="009662A7">
      <w:pPr>
        <w:jc w:val="center"/>
        <w:rPr>
          <w:rFonts w:ascii="Bookman Old Style" w:hAnsi="Bookman Old Style"/>
        </w:rPr>
      </w:pPr>
      <w:r>
        <w:rPr>
          <w:rFonts w:ascii="Bookman Old Style" w:hAnsi="Bookman Old Style"/>
        </w:rPr>
        <w:t>Pregoeira da CPL</w:t>
      </w:r>
    </w:p>
    <w:p w:rsidR="009662A7" w:rsidRDefault="009662A7" w:rsidP="009662A7">
      <w:pPr>
        <w:jc w:val="center"/>
        <w:rPr>
          <w:rFonts w:ascii="Bookman Old Style" w:hAnsi="Bookman Old Style"/>
        </w:rPr>
      </w:pPr>
    </w:p>
    <w:p w:rsidR="009662A7" w:rsidRDefault="009662A7" w:rsidP="009662A7">
      <w:pPr>
        <w:jc w:val="center"/>
        <w:rPr>
          <w:rFonts w:ascii="Bookman Old Style" w:hAnsi="Bookman Old Style"/>
        </w:rPr>
      </w:pPr>
    </w:p>
    <w:p w:rsidR="009662A7" w:rsidRDefault="009662A7" w:rsidP="009662A7">
      <w:pPr>
        <w:jc w:val="center"/>
        <w:rPr>
          <w:rFonts w:ascii="Bookman Old Style" w:hAnsi="Bookman Old Style"/>
        </w:rPr>
      </w:pPr>
    </w:p>
    <w:p w:rsidR="009662A7" w:rsidRDefault="009662A7" w:rsidP="009662A7">
      <w:pPr>
        <w:jc w:val="center"/>
        <w:rPr>
          <w:rFonts w:ascii="Bookman Old Style" w:hAnsi="Bookman Old Style"/>
        </w:rPr>
      </w:pPr>
    </w:p>
    <w:p w:rsidR="009662A7" w:rsidRDefault="009662A7" w:rsidP="009662A7">
      <w:pPr>
        <w:jc w:val="center"/>
        <w:rPr>
          <w:rFonts w:ascii="Bookman Old Style" w:hAnsi="Bookman Old Style"/>
        </w:rPr>
      </w:pPr>
      <w:r>
        <w:rPr>
          <w:rFonts w:ascii="Bookman Old Style" w:hAnsi="Bookman Old Style"/>
        </w:rPr>
        <w:t>_____________________________________</w:t>
      </w:r>
    </w:p>
    <w:p w:rsidR="009662A7" w:rsidRDefault="009662A7" w:rsidP="009662A7">
      <w:pPr>
        <w:jc w:val="center"/>
        <w:rPr>
          <w:rFonts w:ascii="Bookman Old Style" w:hAnsi="Bookman Old Style"/>
        </w:rPr>
      </w:pPr>
      <w:r>
        <w:rPr>
          <w:rFonts w:ascii="Bookman Old Style" w:hAnsi="Bookman Old Style"/>
        </w:rPr>
        <w:t>Walter de Assis Toledo Junior</w:t>
      </w:r>
    </w:p>
    <w:p w:rsidR="009662A7" w:rsidRPr="00C571F9" w:rsidRDefault="009662A7" w:rsidP="009662A7">
      <w:pPr>
        <w:jc w:val="center"/>
        <w:rPr>
          <w:rFonts w:ascii="Bookman Old Style" w:hAnsi="Bookman Old Style"/>
        </w:rPr>
      </w:pPr>
      <w:r>
        <w:rPr>
          <w:rFonts w:ascii="Bookman Old Style" w:hAnsi="Bookman Old Style"/>
        </w:rPr>
        <w:t>Prefeito Municipal</w:t>
      </w:r>
    </w:p>
    <w:sectPr w:rsidR="009662A7" w:rsidRPr="00C571F9" w:rsidSect="00EA3D7C">
      <w:headerReference w:type="default" r:id="rId7"/>
      <w:footerReference w:type="default" r:id="rId8"/>
      <w:pgSz w:w="11906" w:h="16838"/>
      <w:pgMar w:top="1985" w:right="15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FC" w:rsidRDefault="002A5AFC" w:rsidP="00D50B88">
      <w:r>
        <w:separator/>
      </w:r>
    </w:p>
  </w:endnote>
  <w:endnote w:type="continuationSeparator" w:id="0">
    <w:p w:rsidR="002A5AFC" w:rsidRDefault="002A5AFC" w:rsidP="00D5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AB" w:rsidRDefault="009F48AB">
    <w:pPr>
      <w:pStyle w:val="Corpodetexto"/>
      <w:spacing w:line="14" w:lineRule="auto"/>
      <w:rPr>
        <w:sz w:val="20"/>
      </w:rPr>
    </w:pPr>
    <w:r>
      <w:rPr>
        <w:noProof/>
        <w:lang w:eastAsia="pt-BR" w:bidi="ar-SA"/>
      </w:rPr>
      <mc:AlternateContent>
        <mc:Choice Requires="wps">
          <w:drawing>
            <wp:anchor distT="0" distB="0" distL="114300" distR="114300" simplePos="0" relativeHeight="251657728" behindDoc="1" locked="0" layoutInCell="1" allowOverlap="1" wp14:anchorId="633A3CFF" wp14:editId="4C42DEA6">
              <wp:simplePos x="0" y="0"/>
              <wp:positionH relativeFrom="page">
                <wp:posOffset>5786755</wp:posOffset>
              </wp:positionH>
              <wp:positionV relativeFrom="page">
                <wp:posOffset>9994900</wp:posOffset>
              </wp:positionV>
              <wp:extent cx="710565" cy="152400"/>
              <wp:effectExtent l="0" t="3175" r="0" b="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8AB" w:rsidRDefault="009F48AB">
                          <w:pPr>
                            <w:spacing w:before="16"/>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A3CFF" id="_x0000_t202" coordsize="21600,21600" o:spt="202" path="m,l,21600r21600,l21600,xe">
              <v:stroke joinstyle="miter"/>
              <v:path gradientshapeok="t" o:connecttype="rect"/>
            </v:shapetype>
            <v:shape id="Caixa de texto 17" o:spid="_x0000_s1026" type="#_x0000_t202" style="position:absolute;margin-left:455.65pt;margin-top:787pt;width:55.9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0xtgIAALcFAAAOAAAAZHJzL2Uyb0RvYy54bWysVNuOmzAQfa/Uf7D8zgIpJAEtqXYhVJW2&#10;F2nbD3CwCVbBprYT2Fb9945NSPbyUrXlwRrsmTO3M3P9duxadGRKcykyHF4FGDFRScrFPsNfv5Te&#10;GiNtiKCklYJl+IFp/Hbz+tX10KdsIRvZUqYQgAidDn2GG2P61Pd11bCO6CvZMwGPtVQdMfCr9j5V&#10;ZAD0rvUXQbD0B6lor2TFtIbbYnrEG4df16wyn+paM4PaDENsxp3KnTt7+ptrku4V6RtencIgfxFF&#10;R7gAp2eoghiCDoq/gOp4paSWtbmqZOfLuuYVczlANmHwLJv7hvTM5QLF0f25TPr/wVYfj58V4hR6&#10;t8JIkA56lBM+EkQZMmw0EsEDVGnodQrK9z2om/FWjmDhMtb9nay+aSRk3hCxZzdKyaFhhEKUobX0&#10;H5lOONqC7IYPkoI3cjDSAY216mwJoSgI0KFbD+cOQSCogstVGMTLGKMKnsJ4EQWugz5JZ+NeafOO&#10;yQ5ZIcMKCODAyfFOGxsMSWcV60vIkretI0ErnlyA4nQDrsHUvtkgXE9/JkGyXW/XkRctllsvCorC&#10;uynzyFuW4Sou3hR5XoS/rN8wShtOKRPWzcyvMPqz/p2YPjHjzDAtW04tnA1Jq/0ubxU6EuB36T5X&#10;cni5qPlPw3BFgFyepRRCNW8XiVcu1ysvKqPYS1bB2gvC5DZZBlESFeXTlO64YP+eEhoynMSLeOLS&#10;JehnuQXue5kbSTtuYIO0vMvw+qxEUsvAraCutYbwdpIflcKGfykFtHtutOOrpehEVjPuRjcgi3kM&#10;dpI+AIGVBIIBS2H7gdBI9QOjATZJhvX3A1EMo/a9gCGwa2cW1CzsZoGICkwzbDCaxNxM6+nQK75v&#10;AHkaMyFvYFBq7khsJ2qK4jResB1cLqdNZtfP43+nddm3m98AAAD//wMAUEsDBBQABgAIAAAAIQAB&#10;JcB+4gAAAA4BAAAPAAAAZHJzL2Rvd25yZXYueG1sTI/BTsMwEETvSPyDtUjcqJ0UShPiVBWCUyVE&#10;Gg4cndhNosbrELtt+vdsTnDcmafZmWwz2Z6dzeg7hxKihQBmsHa6w0bCV/n+sAbmg0KteodGwtV4&#10;2OS3N5lKtbtgYc770DAKQZ8qCW0IQ8q5r1tjlV+4wSB5BzdaFegcG65HdaFw2/NYiBW3qkP60KrB&#10;vLamPu5PVsL2G4u37uej+iwORVeWicDd6ijl/d20fQEWzBT+YJjrU3XIqVPlTqg96yUkUbQklIyn&#10;50daNSMiXsbAqllL1gJ4nvH/M/JfAAAA//8DAFBLAQItABQABgAIAAAAIQC2gziS/gAAAOEBAAAT&#10;AAAAAAAAAAAAAAAAAAAAAABbQ29udGVudF9UeXBlc10ueG1sUEsBAi0AFAAGAAgAAAAhADj9If/W&#10;AAAAlAEAAAsAAAAAAAAAAAAAAAAALwEAAF9yZWxzLy5yZWxzUEsBAi0AFAAGAAgAAAAhAKAtrTG2&#10;AgAAtwUAAA4AAAAAAAAAAAAAAAAALgIAAGRycy9lMm9Eb2MueG1sUEsBAi0AFAAGAAgAAAAhAAEl&#10;wH7iAAAADgEAAA8AAAAAAAAAAAAAAAAAEAUAAGRycy9kb3ducmV2LnhtbFBLBQYAAAAABAAEAPMA&#10;AAAfBgAAAAA=&#10;" filled="f" stroked="f">
              <v:textbox inset="0,0,0,0">
                <w:txbxContent>
                  <w:p w:rsidR="009F48AB" w:rsidRDefault="009F48AB">
                    <w:pPr>
                      <w:spacing w:before="16"/>
                      <w:ind w:left="20"/>
                      <w:rPr>
                        <w:b/>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FC" w:rsidRDefault="002A5AFC" w:rsidP="00D50B88">
      <w:r>
        <w:separator/>
      </w:r>
    </w:p>
  </w:footnote>
  <w:footnote w:type="continuationSeparator" w:id="0">
    <w:p w:rsidR="002A5AFC" w:rsidRDefault="002A5AFC" w:rsidP="00D50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AB" w:rsidRDefault="009F48AB" w:rsidP="009D6BFA">
    <w:pPr>
      <w:pStyle w:val="Cabealho"/>
    </w:pPr>
    <w:r>
      <w:rPr>
        <w:noProof/>
        <w:lang w:eastAsia="ja-JP"/>
      </w:rPr>
      <w:object w:dxaOrig="1440" w:dyaOrig="1440">
        <v:group id="_x0000_s2052" style="position:absolute;margin-left:30.85pt;margin-top:-30.75pt;width:387pt;height:81pt;z-index:251662336" coordorigin="1422,315" coordsize="7740,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422;top:315;width:1470;height:1620">
            <v:imagedata r:id="rId1" o:title=""/>
          </v:shape>
          <v:shapetype id="_x0000_t202" coordsize="21600,21600" o:spt="202" path="m,l,21600r21600,l21600,xe">
            <v:stroke joinstyle="miter"/>
            <v:path gradientshapeok="t" o:connecttype="rect"/>
          </v:shapetype>
          <v:shape id="_x0000_s2054" type="#_x0000_t202" style="position:absolute;left:2862;top:783;width:6300;height:1152" filled="f" stroked="f">
            <v:textbox style="mso-next-textbox:#_x0000_s2054">
              <w:txbxContent>
                <w:p w:rsidR="009F48AB" w:rsidRPr="008256CB" w:rsidRDefault="009F48AB" w:rsidP="009D6BFA">
                  <w:pPr>
                    <w:pStyle w:val="Ttulo6"/>
                    <w:rPr>
                      <w:rFonts w:ascii="Times New Roman" w:hAnsi="Times New Roman"/>
                    </w:rPr>
                  </w:pPr>
                  <w:r>
                    <w:rPr>
                      <w:rFonts w:ascii="Times New Roman" w:hAnsi="Times New Roman"/>
                    </w:rPr>
                    <w:t xml:space="preserve">                 </w:t>
                  </w:r>
                  <w:r w:rsidRPr="008256CB">
                    <w:rPr>
                      <w:rFonts w:ascii="Times New Roman" w:hAnsi="Times New Roman"/>
                    </w:rPr>
                    <w:t>MUNICÍPIO DE LIBERDADE</w:t>
                  </w:r>
                </w:p>
                <w:p w:rsidR="009F48AB" w:rsidRPr="008256CB" w:rsidRDefault="009F48AB" w:rsidP="009D6BFA">
                  <w:pPr>
                    <w:pStyle w:val="Ttulo6"/>
                    <w:rPr>
                      <w:rFonts w:ascii="Times New Roman" w:hAnsi="Times New Roman"/>
                    </w:rPr>
                  </w:pPr>
                  <w:r>
                    <w:rPr>
                      <w:rFonts w:ascii="Times New Roman" w:hAnsi="Times New Roman"/>
                      <w:sz w:val="24"/>
                      <w:szCs w:val="24"/>
                    </w:rPr>
                    <w:t xml:space="preserve">             </w:t>
                  </w:r>
                  <w:r w:rsidRPr="008256CB">
                    <w:rPr>
                      <w:rFonts w:ascii="Times New Roman" w:hAnsi="Times New Roman"/>
                      <w:sz w:val="24"/>
                      <w:szCs w:val="24"/>
                    </w:rPr>
                    <w:t>ESTADO DE MINAS GERAIS</w:t>
                  </w:r>
                </w:p>
                <w:p w:rsidR="009F48AB" w:rsidRDefault="009F48AB" w:rsidP="009D6BFA"/>
              </w:txbxContent>
            </v:textbox>
          </v:shape>
        </v:group>
        <o:OLEObject Type="Embed" ProgID="PBrush" ShapeID="_x0000_s2053" DrawAspect="Content" ObjectID="_1675764416" r:id="rId2"/>
      </w:object>
    </w:r>
  </w:p>
  <w:p w:rsidR="009F48AB" w:rsidRDefault="009F48A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132A0"/>
    <w:multiLevelType w:val="hybridMultilevel"/>
    <w:tmpl w:val="509011CC"/>
    <w:lvl w:ilvl="0" w:tplc="F20407B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F26D6F"/>
    <w:multiLevelType w:val="hybridMultilevel"/>
    <w:tmpl w:val="9A9CED4C"/>
    <w:lvl w:ilvl="0" w:tplc="B2C0E40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F876AE"/>
    <w:multiLevelType w:val="hybridMultilevel"/>
    <w:tmpl w:val="436AC9A8"/>
    <w:lvl w:ilvl="0" w:tplc="10444A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CA342B"/>
    <w:multiLevelType w:val="hybridMultilevel"/>
    <w:tmpl w:val="5BD09DF2"/>
    <w:lvl w:ilvl="0" w:tplc="E3A8318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8D1135D"/>
    <w:multiLevelType w:val="hybridMultilevel"/>
    <w:tmpl w:val="E780B256"/>
    <w:lvl w:ilvl="0" w:tplc="097C22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EA22C46"/>
    <w:multiLevelType w:val="hybridMultilevel"/>
    <w:tmpl w:val="4388431C"/>
    <w:lvl w:ilvl="0" w:tplc="EFC01FA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7962EB6"/>
    <w:multiLevelType w:val="hybridMultilevel"/>
    <w:tmpl w:val="A00A0D72"/>
    <w:lvl w:ilvl="0" w:tplc="F2E84FB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BDF16B5"/>
    <w:multiLevelType w:val="hybridMultilevel"/>
    <w:tmpl w:val="D382B8F2"/>
    <w:lvl w:ilvl="0" w:tplc="BFEEC57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36"/>
    <w:rsid w:val="00027AB5"/>
    <w:rsid w:val="000614AA"/>
    <w:rsid w:val="001270B1"/>
    <w:rsid w:val="00131083"/>
    <w:rsid w:val="001B33C8"/>
    <w:rsid w:val="001C63C9"/>
    <w:rsid w:val="001D28BF"/>
    <w:rsid w:val="001E19BA"/>
    <w:rsid w:val="0022348D"/>
    <w:rsid w:val="00225BCD"/>
    <w:rsid w:val="002270BA"/>
    <w:rsid w:val="00263548"/>
    <w:rsid w:val="002A3555"/>
    <w:rsid w:val="002A5AFC"/>
    <w:rsid w:val="002E71F0"/>
    <w:rsid w:val="00364CC0"/>
    <w:rsid w:val="00366A29"/>
    <w:rsid w:val="00380912"/>
    <w:rsid w:val="003A28C6"/>
    <w:rsid w:val="003A36E3"/>
    <w:rsid w:val="003A423C"/>
    <w:rsid w:val="003B76F7"/>
    <w:rsid w:val="004165CE"/>
    <w:rsid w:val="00465A80"/>
    <w:rsid w:val="004911E1"/>
    <w:rsid w:val="00537C43"/>
    <w:rsid w:val="0054256B"/>
    <w:rsid w:val="005456DD"/>
    <w:rsid w:val="00560E74"/>
    <w:rsid w:val="00564F45"/>
    <w:rsid w:val="005C1DCF"/>
    <w:rsid w:val="005D6CC9"/>
    <w:rsid w:val="00632A87"/>
    <w:rsid w:val="00666F4C"/>
    <w:rsid w:val="00671D35"/>
    <w:rsid w:val="0072069F"/>
    <w:rsid w:val="00760A23"/>
    <w:rsid w:val="007638AE"/>
    <w:rsid w:val="00795C21"/>
    <w:rsid w:val="007F0C00"/>
    <w:rsid w:val="00801ABC"/>
    <w:rsid w:val="00822105"/>
    <w:rsid w:val="00947436"/>
    <w:rsid w:val="009662A7"/>
    <w:rsid w:val="00971ECA"/>
    <w:rsid w:val="009C3B5B"/>
    <w:rsid w:val="009D6BFA"/>
    <w:rsid w:val="009E4ECC"/>
    <w:rsid w:val="009F48AB"/>
    <w:rsid w:val="00A50B95"/>
    <w:rsid w:val="00A53625"/>
    <w:rsid w:val="00A61DC7"/>
    <w:rsid w:val="00A92393"/>
    <w:rsid w:val="00AA319A"/>
    <w:rsid w:val="00AE151B"/>
    <w:rsid w:val="00B04032"/>
    <w:rsid w:val="00B776CB"/>
    <w:rsid w:val="00B96C57"/>
    <w:rsid w:val="00BC1480"/>
    <w:rsid w:val="00C0158B"/>
    <w:rsid w:val="00C248F6"/>
    <w:rsid w:val="00C571F9"/>
    <w:rsid w:val="00C91507"/>
    <w:rsid w:val="00D329F1"/>
    <w:rsid w:val="00D47034"/>
    <w:rsid w:val="00D50B88"/>
    <w:rsid w:val="00D84669"/>
    <w:rsid w:val="00DB14FC"/>
    <w:rsid w:val="00E15333"/>
    <w:rsid w:val="00E231E4"/>
    <w:rsid w:val="00E34A80"/>
    <w:rsid w:val="00E756B3"/>
    <w:rsid w:val="00E869B7"/>
    <w:rsid w:val="00EA3D7C"/>
    <w:rsid w:val="00ED08E7"/>
    <w:rsid w:val="00EE60B0"/>
    <w:rsid w:val="00F07CB9"/>
    <w:rsid w:val="00F16AF1"/>
    <w:rsid w:val="00F205B1"/>
    <w:rsid w:val="00F55517"/>
    <w:rsid w:val="00F81879"/>
    <w:rsid w:val="00F97873"/>
    <w:rsid w:val="00FD79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01012A4-B3E0-46BB-B837-E6751D0F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47436"/>
    <w:pPr>
      <w:widowControl w:val="0"/>
      <w:autoSpaceDE w:val="0"/>
      <w:autoSpaceDN w:val="0"/>
      <w:spacing w:after="0" w:line="240" w:lineRule="auto"/>
    </w:pPr>
    <w:rPr>
      <w:rFonts w:ascii="Calisto MT" w:eastAsia="Calisto MT" w:hAnsi="Calisto MT" w:cs="Calisto MT"/>
      <w:lang w:eastAsia="pt-PT" w:bidi="pt-PT"/>
    </w:rPr>
  </w:style>
  <w:style w:type="paragraph" w:styleId="Ttulo1">
    <w:name w:val="heading 1"/>
    <w:basedOn w:val="Normal"/>
    <w:link w:val="Ttulo1Char"/>
    <w:uiPriority w:val="1"/>
    <w:qFormat/>
    <w:rsid w:val="00947436"/>
    <w:pPr>
      <w:ind w:left="873"/>
      <w:jc w:val="both"/>
      <w:outlineLvl w:val="0"/>
    </w:pPr>
    <w:rPr>
      <w:rFonts w:ascii="Times New Roman" w:eastAsia="Times New Roman" w:hAnsi="Times New Roman" w:cs="Times New Roman"/>
      <w:sz w:val="24"/>
      <w:szCs w:val="24"/>
    </w:rPr>
  </w:style>
  <w:style w:type="paragraph" w:styleId="Ttulo2">
    <w:name w:val="heading 2"/>
    <w:basedOn w:val="Normal"/>
    <w:link w:val="Ttulo2Char"/>
    <w:uiPriority w:val="1"/>
    <w:qFormat/>
    <w:rsid w:val="00947436"/>
    <w:pPr>
      <w:ind w:left="1122"/>
      <w:outlineLvl w:val="1"/>
    </w:pPr>
    <w:rPr>
      <w:b/>
      <w:bCs/>
      <w:sz w:val="21"/>
      <w:szCs w:val="21"/>
    </w:rPr>
  </w:style>
  <w:style w:type="paragraph" w:styleId="Ttulo6">
    <w:name w:val="heading 6"/>
    <w:basedOn w:val="Normal"/>
    <w:next w:val="Normal"/>
    <w:link w:val="Ttulo6Char"/>
    <w:uiPriority w:val="9"/>
    <w:semiHidden/>
    <w:unhideWhenUsed/>
    <w:qFormat/>
    <w:rsid w:val="009D6BF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47436"/>
    <w:rPr>
      <w:rFonts w:ascii="Times New Roman" w:eastAsia="Times New Roman" w:hAnsi="Times New Roman" w:cs="Times New Roman"/>
      <w:sz w:val="24"/>
      <w:szCs w:val="24"/>
      <w:lang w:val="pt-PT" w:eastAsia="pt-PT" w:bidi="pt-PT"/>
    </w:rPr>
  </w:style>
  <w:style w:type="character" w:customStyle="1" w:styleId="Ttulo2Char">
    <w:name w:val="Título 2 Char"/>
    <w:basedOn w:val="Fontepargpadro"/>
    <w:link w:val="Ttulo2"/>
    <w:uiPriority w:val="1"/>
    <w:rsid w:val="00947436"/>
    <w:rPr>
      <w:rFonts w:ascii="Calisto MT" w:eastAsia="Calisto MT" w:hAnsi="Calisto MT" w:cs="Calisto MT"/>
      <w:b/>
      <w:bCs/>
      <w:sz w:val="21"/>
      <w:szCs w:val="21"/>
      <w:lang w:val="pt-PT" w:eastAsia="pt-PT" w:bidi="pt-PT"/>
    </w:rPr>
  </w:style>
  <w:style w:type="table" w:customStyle="1" w:styleId="TableNormal">
    <w:name w:val="Table Normal"/>
    <w:uiPriority w:val="2"/>
    <w:semiHidden/>
    <w:unhideWhenUsed/>
    <w:qFormat/>
    <w:rsid w:val="009474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47436"/>
    <w:rPr>
      <w:sz w:val="21"/>
      <w:szCs w:val="21"/>
    </w:rPr>
  </w:style>
  <w:style w:type="character" w:customStyle="1" w:styleId="CorpodetextoChar">
    <w:name w:val="Corpo de texto Char"/>
    <w:basedOn w:val="Fontepargpadro"/>
    <w:link w:val="Corpodetexto"/>
    <w:uiPriority w:val="1"/>
    <w:rsid w:val="00947436"/>
    <w:rPr>
      <w:rFonts w:ascii="Calisto MT" w:eastAsia="Calisto MT" w:hAnsi="Calisto MT" w:cs="Calisto MT"/>
      <w:sz w:val="21"/>
      <w:szCs w:val="21"/>
      <w:lang w:val="pt-PT" w:eastAsia="pt-PT" w:bidi="pt-PT"/>
    </w:rPr>
  </w:style>
  <w:style w:type="paragraph" w:styleId="PargrafodaLista">
    <w:name w:val="List Paragraph"/>
    <w:basedOn w:val="Normal"/>
    <w:uiPriority w:val="1"/>
    <w:qFormat/>
    <w:rsid w:val="00947436"/>
    <w:pPr>
      <w:ind w:left="873"/>
      <w:jc w:val="both"/>
    </w:pPr>
  </w:style>
  <w:style w:type="paragraph" w:customStyle="1" w:styleId="TableParagraph">
    <w:name w:val="Table Paragraph"/>
    <w:basedOn w:val="Normal"/>
    <w:uiPriority w:val="1"/>
    <w:qFormat/>
    <w:rsid w:val="00947436"/>
  </w:style>
  <w:style w:type="paragraph" w:styleId="Textodebalo">
    <w:name w:val="Balloon Text"/>
    <w:basedOn w:val="Normal"/>
    <w:link w:val="TextodebaloChar"/>
    <w:uiPriority w:val="99"/>
    <w:semiHidden/>
    <w:unhideWhenUsed/>
    <w:rsid w:val="00947436"/>
    <w:rPr>
      <w:rFonts w:ascii="Tahoma" w:hAnsi="Tahoma" w:cs="Tahoma"/>
      <w:sz w:val="16"/>
      <w:szCs w:val="16"/>
    </w:rPr>
  </w:style>
  <w:style w:type="character" w:customStyle="1" w:styleId="TextodebaloChar">
    <w:name w:val="Texto de balão Char"/>
    <w:basedOn w:val="Fontepargpadro"/>
    <w:link w:val="Textodebalo"/>
    <w:uiPriority w:val="99"/>
    <w:semiHidden/>
    <w:rsid w:val="00947436"/>
    <w:rPr>
      <w:rFonts w:ascii="Tahoma" w:eastAsia="Calisto MT" w:hAnsi="Tahoma" w:cs="Tahoma"/>
      <w:sz w:val="16"/>
      <w:szCs w:val="16"/>
      <w:lang w:val="pt-PT" w:eastAsia="pt-PT" w:bidi="pt-PT"/>
    </w:rPr>
  </w:style>
  <w:style w:type="paragraph" w:styleId="Cabealho">
    <w:name w:val="header"/>
    <w:basedOn w:val="Normal"/>
    <w:link w:val="CabealhoChar"/>
    <w:unhideWhenUsed/>
    <w:rsid w:val="00D50B88"/>
    <w:pPr>
      <w:tabs>
        <w:tab w:val="center" w:pos="4252"/>
        <w:tab w:val="right" w:pos="8504"/>
      </w:tabs>
    </w:pPr>
  </w:style>
  <w:style w:type="character" w:customStyle="1" w:styleId="CabealhoChar">
    <w:name w:val="Cabeçalho Char"/>
    <w:basedOn w:val="Fontepargpadro"/>
    <w:link w:val="Cabealho"/>
    <w:rsid w:val="00D50B88"/>
    <w:rPr>
      <w:rFonts w:ascii="Calisto MT" w:eastAsia="Calisto MT" w:hAnsi="Calisto MT" w:cs="Calisto MT"/>
      <w:lang w:eastAsia="pt-PT" w:bidi="pt-PT"/>
    </w:rPr>
  </w:style>
  <w:style w:type="paragraph" w:styleId="Rodap">
    <w:name w:val="footer"/>
    <w:basedOn w:val="Normal"/>
    <w:link w:val="RodapChar"/>
    <w:uiPriority w:val="99"/>
    <w:unhideWhenUsed/>
    <w:rsid w:val="00D50B88"/>
    <w:pPr>
      <w:tabs>
        <w:tab w:val="center" w:pos="4252"/>
        <w:tab w:val="right" w:pos="8504"/>
      </w:tabs>
    </w:pPr>
  </w:style>
  <w:style w:type="character" w:customStyle="1" w:styleId="RodapChar">
    <w:name w:val="Rodapé Char"/>
    <w:basedOn w:val="Fontepargpadro"/>
    <w:link w:val="Rodap"/>
    <w:uiPriority w:val="99"/>
    <w:rsid w:val="00D50B88"/>
    <w:rPr>
      <w:rFonts w:ascii="Calisto MT" w:eastAsia="Calisto MT" w:hAnsi="Calisto MT" w:cs="Calisto MT"/>
      <w:lang w:eastAsia="pt-PT" w:bidi="pt-PT"/>
    </w:rPr>
  </w:style>
  <w:style w:type="table" w:styleId="Tabelacomgrade">
    <w:name w:val="Table Grid"/>
    <w:basedOn w:val="Tabelanormal"/>
    <w:uiPriority w:val="59"/>
    <w:rsid w:val="003A3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har">
    <w:name w:val="Título 6 Char"/>
    <w:basedOn w:val="Fontepargpadro"/>
    <w:link w:val="Ttulo6"/>
    <w:uiPriority w:val="9"/>
    <w:semiHidden/>
    <w:rsid w:val="009D6BFA"/>
    <w:rPr>
      <w:rFonts w:asciiTheme="majorHAnsi" w:eastAsiaTheme="majorEastAsia" w:hAnsiTheme="majorHAnsi" w:cstheme="majorBidi"/>
      <w:color w:val="243F60" w:themeColor="accent1" w:themeShade="7F"/>
      <w:lang w:eastAsia="pt-PT" w:bidi="pt-PT"/>
    </w:rPr>
  </w:style>
  <w:style w:type="character" w:styleId="Hyperlink">
    <w:name w:val="Hyperlink"/>
    <w:basedOn w:val="Fontepargpadro"/>
    <w:uiPriority w:val="99"/>
    <w:unhideWhenUsed/>
    <w:rsid w:val="00E34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24</Pages>
  <Words>10742</Words>
  <Characters>58007</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Maicon</dc:creator>
  <cp:lastModifiedBy>EUDINICE</cp:lastModifiedBy>
  <cp:revision>24</cp:revision>
  <dcterms:created xsi:type="dcterms:W3CDTF">2021-02-17T14:14:00Z</dcterms:created>
  <dcterms:modified xsi:type="dcterms:W3CDTF">2021-02-25T16:21:00Z</dcterms:modified>
</cp:coreProperties>
</file>