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89" w:rsidRPr="00691827" w:rsidRDefault="00704935">
      <w:pPr>
        <w:spacing w:after="240" w:line="240"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EDITAL DE LICITAÇÃO</w:t>
      </w:r>
    </w:p>
    <w:p w:rsidR="00B24D89" w:rsidRPr="00DB100A" w:rsidRDefault="00704935">
      <w:pPr>
        <w:spacing w:after="240" w:line="240"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w:t>
      </w:r>
      <w:r w:rsidRPr="00DB100A">
        <w:rPr>
          <w:rFonts w:ascii="Bookman Old Style" w:eastAsia="Bookman Old Style" w:hAnsi="Bookman Old Style" w:cs="Bookman Old Style"/>
          <w:b/>
          <w:sz w:val="20"/>
          <w:szCs w:val="20"/>
        </w:rPr>
        <w:t xml:space="preserve">Nº </w:t>
      </w:r>
      <w:r w:rsidR="00DB100A" w:rsidRPr="00DB100A">
        <w:rPr>
          <w:rFonts w:ascii="Bookman Old Style" w:eastAsia="Bookman Old Style" w:hAnsi="Bookman Old Style" w:cs="Bookman Old Style"/>
          <w:b/>
          <w:sz w:val="20"/>
          <w:szCs w:val="20"/>
        </w:rPr>
        <w:t>017</w:t>
      </w:r>
      <w:r w:rsidR="00D620DE" w:rsidRPr="00DB100A">
        <w:rPr>
          <w:rFonts w:ascii="Bookman Old Style" w:eastAsia="Bookman Old Style" w:hAnsi="Bookman Old Style" w:cs="Bookman Old Style"/>
          <w:b/>
          <w:sz w:val="20"/>
          <w:szCs w:val="20"/>
        </w:rPr>
        <w:t>/2021</w:t>
      </w:r>
    </w:p>
    <w:p w:rsidR="00B24D89" w:rsidRPr="00691827" w:rsidRDefault="00704935">
      <w:pPr>
        <w:spacing w:after="240" w:line="240" w:lineRule="auto"/>
        <w:ind w:right="7"/>
        <w:jc w:val="center"/>
        <w:rPr>
          <w:rFonts w:ascii="Bookman Old Style" w:eastAsia="Bookman Old Style" w:hAnsi="Bookman Old Style" w:cs="Bookman Old Style"/>
          <w:b/>
          <w:sz w:val="20"/>
          <w:szCs w:val="20"/>
        </w:rPr>
      </w:pPr>
      <w:r w:rsidRPr="00DB100A">
        <w:rPr>
          <w:rFonts w:ascii="Bookman Old Style" w:eastAsia="Bookman Old Style" w:hAnsi="Bookman Old Style" w:cs="Bookman Old Style"/>
          <w:b/>
          <w:sz w:val="20"/>
          <w:szCs w:val="20"/>
        </w:rPr>
        <w:t xml:space="preserve">PREGÃO ELETRÔNICO Nº </w:t>
      </w:r>
      <w:r w:rsidR="00DB100A" w:rsidRPr="00DB100A">
        <w:rPr>
          <w:rFonts w:ascii="Bookman Old Style" w:eastAsia="Bookman Old Style" w:hAnsi="Bookman Old Style" w:cs="Bookman Old Style"/>
          <w:b/>
          <w:sz w:val="20"/>
          <w:szCs w:val="20"/>
        </w:rPr>
        <w:t>003</w:t>
      </w:r>
      <w:r w:rsidR="00D620DE" w:rsidRPr="00DB100A">
        <w:rPr>
          <w:rFonts w:ascii="Bookman Old Style" w:eastAsia="Bookman Old Style" w:hAnsi="Bookman Old Style" w:cs="Bookman Old Style"/>
          <w:b/>
          <w:sz w:val="20"/>
          <w:szCs w:val="20"/>
        </w:rPr>
        <w:t>/2021</w:t>
      </w:r>
    </w:p>
    <w:tbl>
      <w:tblPr>
        <w:tblW w:w="9209" w:type="dxa"/>
        <w:jc w:val="center"/>
        <w:tblCellMar>
          <w:left w:w="10" w:type="dxa"/>
          <w:right w:w="10" w:type="dxa"/>
        </w:tblCellMar>
        <w:tblLook w:val="04A0" w:firstRow="1" w:lastRow="0" w:firstColumn="1" w:lastColumn="0" w:noHBand="0" w:noVBand="1"/>
      </w:tblPr>
      <w:tblGrid>
        <w:gridCol w:w="9209"/>
      </w:tblGrid>
      <w:tr w:rsidR="00B24D89" w:rsidRPr="00691827" w:rsidTr="00274D1F">
        <w:trPr>
          <w:jc w:val="center"/>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D89" w:rsidRPr="00691827" w:rsidRDefault="00B24D89">
            <w:pPr>
              <w:spacing w:after="0" w:line="276" w:lineRule="auto"/>
              <w:jc w:val="both"/>
              <w:rPr>
                <w:rFonts w:ascii="Bookman Old Style" w:eastAsia="Bookman Old Style" w:hAnsi="Bookman Old Style" w:cs="Bookman Old Style"/>
                <w:b/>
                <w:sz w:val="20"/>
                <w:szCs w:val="20"/>
              </w:rPr>
            </w:pPr>
          </w:p>
          <w:p w:rsidR="00B24D89" w:rsidRPr="00DB100A" w:rsidRDefault="00704935" w:rsidP="00DB100A">
            <w:pPr>
              <w:spacing w:line="276" w:lineRule="auto"/>
              <w:jc w:val="both"/>
              <w:rPr>
                <w:rFonts w:ascii="Bookman Old Style" w:eastAsia="Times New Roman" w:hAnsi="Bookman Old Style" w:cs="Arial"/>
                <w:sz w:val="20"/>
                <w:szCs w:val="20"/>
              </w:rPr>
            </w:pPr>
            <w:r w:rsidRPr="00691827">
              <w:rPr>
                <w:rFonts w:ascii="Bookman Old Style" w:eastAsia="Bookman Old Style" w:hAnsi="Bookman Old Style" w:cs="Bookman Old Style"/>
                <w:b/>
                <w:sz w:val="20"/>
                <w:szCs w:val="20"/>
              </w:rPr>
              <w:t>OBJETO</w:t>
            </w:r>
            <w:r w:rsidRPr="00691827">
              <w:rPr>
                <w:rFonts w:ascii="Bookman Old Style" w:eastAsia="Bookman Old Style" w:hAnsi="Bookman Old Style" w:cs="Bookman Old Style"/>
                <w:sz w:val="20"/>
                <w:szCs w:val="20"/>
              </w:rPr>
              <w:t xml:space="preserve">: </w:t>
            </w:r>
            <w:r w:rsidR="0080344F" w:rsidRPr="00FA1C16">
              <w:rPr>
                <w:rFonts w:ascii="Bookman Old Style" w:eastAsia="Bookman Old Style" w:hAnsi="Bookman Old Style" w:cs="Bookman Old Style"/>
                <w:sz w:val="20"/>
                <w:szCs w:val="20"/>
              </w:rPr>
              <w:t xml:space="preserve">Registro de Preços para futuras e eventuais aquisições de </w:t>
            </w:r>
            <w:r w:rsidR="0080344F">
              <w:rPr>
                <w:rFonts w:ascii="Bookman Old Style" w:eastAsia="Bookman Old Style" w:hAnsi="Bookman Old Style" w:cs="Bookman Old Style"/>
                <w:sz w:val="20"/>
                <w:szCs w:val="20"/>
              </w:rPr>
              <w:t>Moveis e eletrodomésticos</w:t>
            </w:r>
            <w:r w:rsidR="0080344F" w:rsidRPr="00FA1C16">
              <w:rPr>
                <w:rFonts w:ascii="Bookman Old Style" w:eastAsia="Bookman Old Style" w:hAnsi="Bookman Old Style" w:cs="Bookman Old Style"/>
                <w:sz w:val="20"/>
                <w:szCs w:val="20"/>
              </w:rPr>
              <w:t>, para serem utilizados na</w:t>
            </w:r>
            <w:r w:rsidR="0080344F">
              <w:rPr>
                <w:rFonts w:ascii="Bookman Old Style" w:eastAsia="Bookman Old Style" w:hAnsi="Bookman Old Style" w:cs="Bookman Old Style"/>
                <w:sz w:val="20"/>
                <w:szCs w:val="20"/>
              </w:rPr>
              <w:t>s</w:t>
            </w:r>
            <w:r w:rsidR="0080344F" w:rsidRPr="00FA1C16">
              <w:rPr>
                <w:rFonts w:ascii="Bookman Old Style" w:eastAsia="Bookman Old Style" w:hAnsi="Bookman Old Style" w:cs="Bookman Old Style"/>
                <w:sz w:val="20"/>
                <w:szCs w:val="20"/>
              </w:rPr>
              <w:t xml:space="preserve"> Unidade</w:t>
            </w:r>
            <w:r w:rsidR="0080344F">
              <w:rPr>
                <w:rFonts w:ascii="Bookman Old Style" w:eastAsia="Bookman Old Style" w:hAnsi="Bookman Old Style" w:cs="Bookman Old Style"/>
                <w:sz w:val="20"/>
                <w:szCs w:val="20"/>
              </w:rPr>
              <w:t>s</w:t>
            </w:r>
            <w:r w:rsidR="0080344F" w:rsidRPr="00FA1C16">
              <w:rPr>
                <w:rFonts w:ascii="Bookman Old Style" w:eastAsia="Bookman Old Style" w:hAnsi="Bookman Old Style" w:cs="Bookman Old Style"/>
                <w:sz w:val="20"/>
                <w:szCs w:val="20"/>
              </w:rPr>
              <w:t xml:space="preserve"> Básica de Saúde do Município de Liberdade, conforme </w:t>
            </w:r>
            <w:r w:rsidR="0080344F" w:rsidRPr="00FA1C16">
              <w:rPr>
                <w:rFonts w:ascii="Bookman Old Style" w:hAnsi="Bookman Old Style"/>
                <w:sz w:val="20"/>
                <w:szCs w:val="20"/>
              </w:rPr>
              <w:t>propostas de aquisição/material permanente</w:t>
            </w:r>
            <w:r w:rsidR="0080344F" w:rsidRPr="00FA1C16">
              <w:rPr>
                <w:rFonts w:ascii="Bookman Old Style" w:eastAsia="Times New Roman" w:hAnsi="Bookman Old Style" w:cs="Times New Roman"/>
                <w:sz w:val="20"/>
                <w:szCs w:val="20"/>
              </w:rPr>
              <w:t xml:space="preserve"> Nºs.14066895000/1180-04, 14066895000/1190-05, 14066895000/1180-07, 14066895000/1180-09 do Ministério da Saúde, e de acordo com as especificações e quantidades constantes </w:t>
            </w:r>
            <w:r w:rsidR="0080344F">
              <w:rPr>
                <w:rFonts w:ascii="Bookman Old Style" w:eastAsia="Times New Roman" w:hAnsi="Bookman Old Style" w:cs="Times New Roman"/>
                <w:sz w:val="20"/>
                <w:szCs w:val="20"/>
              </w:rPr>
              <w:t>do Termo de Referência, Anexo I</w:t>
            </w:r>
            <w:r w:rsidR="0080344F" w:rsidRPr="00FA1C16">
              <w:rPr>
                <w:rFonts w:ascii="Bookman Old Style" w:eastAsia="Times New Roman" w:hAnsi="Bookman Old Style" w:cs="Times New Roman"/>
                <w:sz w:val="20"/>
                <w:szCs w:val="20"/>
              </w:rPr>
              <w:t>, parte integrante e inseparável deste edital, independente de transcrição.</w:t>
            </w:r>
          </w:p>
          <w:p w:rsidR="00B24D89" w:rsidRPr="00691827" w:rsidRDefault="00B24D89">
            <w:pPr>
              <w:spacing w:after="0" w:line="276" w:lineRule="auto"/>
              <w:jc w:val="both"/>
              <w:rPr>
                <w:rFonts w:ascii="Bookman Old Style" w:eastAsia="Bookman Old Style" w:hAnsi="Bookman Old Style" w:cs="Bookman Old Style"/>
                <w:sz w:val="20"/>
                <w:szCs w:val="20"/>
              </w:rPr>
            </w:pPr>
          </w:p>
          <w:p w:rsidR="00B24D89" w:rsidRPr="00DB100A"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Recebimentos de propostas até </w:t>
            </w:r>
            <w:r w:rsidRPr="00DB100A">
              <w:rPr>
                <w:rFonts w:ascii="Bookman Old Style" w:eastAsia="Bookman Old Style" w:hAnsi="Bookman Old Style" w:cs="Bookman Old Style"/>
                <w:b/>
                <w:sz w:val="20"/>
                <w:szCs w:val="20"/>
              </w:rPr>
              <w:t xml:space="preserve">dia </w:t>
            </w:r>
            <w:r w:rsidR="00C46747" w:rsidRPr="00DB100A">
              <w:rPr>
                <w:rFonts w:ascii="Bookman Old Style" w:eastAsia="Bookman Old Style" w:hAnsi="Bookman Old Style" w:cs="Bookman Old Style"/>
                <w:b/>
                <w:sz w:val="20"/>
                <w:szCs w:val="20"/>
              </w:rPr>
              <w:t>26</w:t>
            </w:r>
            <w:r w:rsidR="008451D7" w:rsidRPr="00DB100A">
              <w:rPr>
                <w:rFonts w:ascii="Bookman Old Style" w:eastAsia="Bookman Old Style" w:hAnsi="Bookman Old Style" w:cs="Bookman Old Style"/>
                <w:b/>
                <w:sz w:val="20"/>
                <w:szCs w:val="20"/>
              </w:rPr>
              <w:t>/</w:t>
            </w:r>
            <w:r w:rsidR="00C46747" w:rsidRPr="00DB100A">
              <w:rPr>
                <w:rFonts w:ascii="Bookman Old Style" w:eastAsia="Bookman Old Style" w:hAnsi="Bookman Old Style" w:cs="Bookman Old Style"/>
                <w:b/>
                <w:sz w:val="20"/>
                <w:szCs w:val="20"/>
              </w:rPr>
              <w:t>03</w:t>
            </w:r>
            <w:r w:rsidR="008451D7" w:rsidRPr="00DB100A">
              <w:rPr>
                <w:rFonts w:ascii="Bookman Old Style" w:eastAsia="Bookman Old Style" w:hAnsi="Bookman Old Style" w:cs="Bookman Old Style"/>
                <w:b/>
                <w:sz w:val="20"/>
                <w:szCs w:val="20"/>
              </w:rPr>
              <w:t>/202</w:t>
            </w:r>
            <w:r w:rsidR="00C46747" w:rsidRPr="00DB100A">
              <w:rPr>
                <w:rFonts w:ascii="Bookman Old Style" w:eastAsia="Bookman Old Style" w:hAnsi="Bookman Old Style" w:cs="Bookman Old Style"/>
                <w:b/>
                <w:sz w:val="20"/>
                <w:szCs w:val="20"/>
              </w:rPr>
              <w:t>1</w:t>
            </w:r>
            <w:r w:rsidR="008451D7" w:rsidRPr="00DB100A">
              <w:rPr>
                <w:rFonts w:ascii="Bookman Old Style" w:eastAsia="Bookman Old Style" w:hAnsi="Bookman Old Style" w:cs="Bookman Old Style"/>
                <w:b/>
                <w:sz w:val="20"/>
                <w:szCs w:val="20"/>
              </w:rPr>
              <w:t xml:space="preserve"> </w:t>
            </w:r>
            <w:r w:rsidRPr="00DB100A">
              <w:rPr>
                <w:rFonts w:ascii="Bookman Old Style" w:eastAsia="Bookman Old Style" w:hAnsi="Bookman Old Style" w:cs="Bookman Old Style"/>
                <w:b/>
                <w:sz w:val="20"/>
                <w:szCs w:val="20"/>
              </w:rPr>
              <w:t>às</w:t>
            </w:r>
            <w:r w:rsidR="008451D7" w:rsidRPr="00DB100A">
              <w:rPr>
                <w:rFonts w:ascii="Bookman Old Style" w:eastAsia="Bookman Old Style" w:hAnsi="Bookman Old Style" w:cs="Bookman Old Style"/>
                <w:b/>
                <w:sz w:val="20"/>
                <w:szCs w:val="20"/>
              </w:rPr>
              <w:t xml:space="preserve"> 08:30</w:t>
            </w:r>
            <w:r w:rsidR="00274D1F" w:rsidRPr="00DB100A">
              <w:rPr>
                <w:rFonts w:ascii="Bookman Old Style" w:eastAsia="Bookman Old Style" w:hAnsi="Bookman Old Style" w:cs="Bookman Old Style"/>
                <w:b/>
                <w:sz w:val="20"/>
                <w:szCs w:val="20"/>
              </w:rPr>
              <w:t>H</w:t>
            </w:r>
            <w:r w:rsidR="008451D7" w:rsidRPr="00DB100A">
              <w:rPr>
                <w:rFonts w:ascii="Bookman Old Style" w:eastAsia="Bookman Old Style" w:hAnsi="Bookman Old Style" w:cs="Bookman Old Style"/>
                <w:b/>
                <w:sz w:val="20"/>
                <w:szCs w:val="20"/>
              </w:rPr>
              <w:t xml:space="preserve"> (oito e trinta</w:t>
            </w:r>
            <w:r w:rsidRPr="00DB100A">
              <w:rPr>
                <w:rFonts w:ascii="Bookman Old Style" w:eastAsia="Bookman Old Style" w:hAnsi="Bookman Old Style" w:cs="Bookman Old Style"/>
                <w:b/>
                <w:sz w:val="20"/>
                <w:szCs w:val="20"/>
              </w:rPr>
              <w:t>)</w:t>
            </w:r>
          </w:p>
          <w:p w:rsidR="00B24D89" w:rsidRPr="00DB100A"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DB100A">
              <w:rPr>
                <w:rFonts w:ascii="Bookman Old Style" w:eastAsia="Bookman Old Style" w:hAnsi="Bookman Old Style" w:cs="Bookman Old Style"/>
                <w:b/>
                <w:sz w:val="20"/>
                <w:szCs w:val="20"/>
              </w:rPr>
              <w:t>Abertura</w:t>
            </w:r>
            <w:r w:rsidR="008451D7" w:rsidRPr="00DB100A">
              <w:rPr>
                <w:rFonts w:ascii="Bookman Old Style" w:eastAsia="Bookman Old Style" w:hAnsi="Bookman Old Style" w:cs="Bookman Old Style"/>
                <w:b/>
                <w:sz w:val="20"/>
                <w:szCs w:val="20"/>
              </w:rPr>
              <w:t xml:space="preserve"> de propostas dia </w:t>
            </w:r>
            <w:r w:rsidR="00DB100A">
              <w:rPr>
                <w:rFonts w:ascii="Bookman Old Style" w:eastAsia="Bookman Old Style" w:hAnsi="Bookman Old Style" w:cs="Bookman Old Style"/>
                <w:b/>
                <w:sz w:val="20"/>
                <w:szCs w:val="20"/>
              </w:rPr>
              <w:t>26/03/2021</w:t>
            </w:r>
            <w:r w:rsidR="008451D7" w:rsidRPr="00DB100A">
              <w:rPr>
                <w:rFonts w:ascii="Bookman Old Style" w:eastAsia="Bookman Old Style" w:hAnsi="Bookman Old Style" w:cs="Bookman Old Style"/>
                <w:b/>
                <w:sz w:val="20"/>
                <w:szCs w:val="20"/>
              </w:rPr>
              <w:t xml:space="preserve"> às</w:t>
            </w:r>
            <w:r w:rsidR="00227C39" w:rsidRPr="00DB100A">
              <w:rPr>
                <w:rFonts w:ascii="Bookman Old Style" w:eastAsia="Bookman Old Style" w:hAnsi="Bookman Old Style" w:cs="Bookman Old Style"/>
                <w:b/>
                <w:sz w:val="20"/>
                <w:szCs w:val="20"/>
              </w:rPr>
              <w:t xml:space="preserve"> 08:3</w:t>
            </w:r>
            <w:r w:rsidR="00DB100A">
              <w:rPr>
                <w:rFonts w:ascii="Bookman Old Style" w:eastAsia="Bookman Old Style" w:hAnsi="Bookman Old Style" w:cs="Bookman Old Style"/>
                <w:b/>
                <w:sz w:val="20"/>
                <w:szCs w:val="20"/>
              </w:rPr>
              <w:t>0</w:t>
            </w:r>
            <w:r w:rsidRPr="00DB100A">
              <w:rPr>
                <w:rFonts w:ascii="Bookman Old Style" w:eastAsia="Bookman Old Style" w:hAnsi="Bookman Old Style" w:cs="Bookman Old Style"/>
                <w:b/>
                <w:sz w:val="20"/>
                <w:szCs w:val="20"/>
              </w:rPr>
              <w:t xml:space="preserve"> H (oito e trinta</w:t>
            </w:r>
            <w:r w:rsidR="00227C39" w:rsidRPr="00DB100A">
              <w:rPr>
                <w:rFonts w:ascii="Bookman Old Style" w:eastAsia="Bookman Old Style" w:hAnsi="Bookman Old Style" w:cs="Bookman Old Style"/>
                <w:b/>
                <w:sz w:val="20"/>
                <w:szCs w:val="20"/>
              </w:rPr>
              <w:t xml:space="preserve"> e cinco</w:t>
            </w:r>
            <w:r w:rsidRPr="00DB100A">
              <w:rPr>
                <w:rFonts w:ascii="Bookman Old Style" w:eastAsia="Bookman Old Style" w:hAnsi="Bookman Old Style" w:cs="Bookman Old Style"/>
                <w:b/>
                <w:sz w:val="20"/>
                <w:szCs w:val="20"/>
              </w:rPr>
              <w:t>)</w:t>
            </w:r>
          </w:p>
          <w:p w:rsidR="00B24D89" w:rsidRPr="00DB100A" w:rsidRDefault="00704935">
            <w:pPr>
              <w:tabs>
                <w:tab w:val="left" w:pos="850"/>
              </w:tabs>
              <w:spacing w:after="240" w:line="240" w:lineRule="auto"/>
              <w:ind w:right="7"/>
              <w:jc w:val="both"/>
              <w:rPr>
                <w:rFonts w:ascii="Bookman Old Style" w:eastAsia="Bookman Old Style" w:hAnsi="Bookman Old Style" w:cs="Bookman Old Style"/>
                <w:b/>
                <w:sz w:val="20"/>
                <w:szCs w:val="20"/>
              </w:rPr>
            </w:pPr>
            <w:r w:rsidRPr="00DB100A">
              <w:rPr>
                <w:rFonts w:ascii="Bookman Old Style" w:eastAsia="Bookman Old Style" w:hAnsi="Bookman Old Style" w:cs="Bookman Old Style"/>
                <w:b/>
                <w:sz w:val="20"/>
                <w:szCs w:val="20"/>
              </w:rPr>
              <w:t xml:space="preserve"> </w:t>
            </w:r>
            <w:r w:rsidR="008451D7" w:rsidRPr="00DB100A">
              <w:rPr>
                <w:rFonts w:ascii="Bookman Old Style" w:eastAsia="Bookman Old Style" w:hAnsi="Bookman Old Style" w:cs="Bookman Old Style"/>
                <w:b/>
                <w:sz w:val="20"/>
                <w:szCs w:val="20"/>
              </w:rPr>
              <w:t>Início</w:t>
            </w:r>
            <w:r w:rsidRPr="00DB100A">
              <w:rPr>
                <w:rFonts w:ascii="Bookman Old Style" w:eastAsia="Bookman Old Style" w:hAnsi="Bookman Old Style" w:cs="Bookman Old Style"/>
                <w:b/>
                <w:sz w:val="20"/>
                <w:szCs w:val="20"/>
              </w:rPr>
              <w:t xml:space="preserve"> da fase de lances dia </w:t>
            </w:r>
            <w:r w:rsidR="00DB100A">
              <w:rPr>
                <w:rFonts w:ascii="Bookman Old Style" w:eastAsia="Bookman Old Style" w:hAnsi="Bookman Old Style" w:cs="Bookman Old Style"/>
                <w:b/>
                <w:sz w:val="20"/>
                <w:szCs w:val="20"/>
              </w:rPr>
              <w:t>26/03/2021</w:t>
            </w:r>
            <w:r w:rsidRPr="00DB100A">
              <w:rPr>
                <w:rFonts w:ascii="Bookman Old Style" w:eastAsia="Bookman Old Style" w:hAnsi="Bookman Old Style" w:cs="Bookman Old Style"/>
                <w:b/>
                <w:sz w:val="20"/>
                <w:szCs w:val="20"/>
              </w:rPr>
              <w:t xml:space="preserve"> após a abertura das propostas</w:t>
            </w:r>
          </w:p>
          <w:p w:rsidR="00B24D89" w:rsidRPr="00691827" w:rsidRDefault="00704935">
            <w:pPr>
              <w:tabs>
                <w:tab w:val="left" w:pos="849"/>
                <w:tab w:val="left" w:pos="850"/>
              </w:tabs>
              <w:spacing w:after="200" w:line="276" w:lineRule="auto"/>
              <w:ind w:right="7"/>
              <w:jc w:val="both"/>
              <w:rPr>
                <w:rFonts w:ascii="Bookman Old Style" w:eastAsia="Bookman Old Style" w:hAnsi="Bookman Old Style" w:cs="Bookman Old Style"/>
                <w:sz w:val="20"/>
                <w:szCs w:val="20"/>
              </w:rPr>
            </w:pPr>
            <w:r w:rsidRPr="00DB100A">
              <w:rPr>
                <w:rFonts w:ascii="Bookman Old Style" w:eastAsia="Bookman Old Style" w:hAnsi="Bookman Old Style" w:cs="Bookman Old Style"/>
                <w:b/>
                <w:sz w:val="20"/>
                <w:szCs w:val="20"/>
              </w:rPr>
              <w:t>Tempo de Disputa</w:t>
            </w:r>
            <w:r w:rsidRPr="00DB100A">
              <w:rPr>
                <w:rFonts w:ascii="Bookman Old Style" w:eastAsia="Bookman Old Style" w:hAnsi="Bookman Old Style" w:cs="Bookman Old Style"/>
                <w:sz w:val="20"/>
                <w:szCs w:val="20"/>
              </w:rPr>
              <w:t>: 10 (dez) minutos</w:t>
            </w:r>
          </w:p>
          <w:p w:rsidR="00B24D89" w:rsidRPr="00691827" w:rsidRDefault="00704935">
            <w:pPr>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Modo de Disputa</w:t>
            </w:r>
            <w:r w:rsidRPr="00691827">
              <w:rPr>
                <w:rFonts w:ascii="Bookman Old Style" w:eastAsia="Bookman Old Style" w:hAnsi="Bookman Old Style" w:cs="Bookman Old Style"/>
                <w:sz w:val="20"/>
                <w:szCs w:val="20"/>
              </w:rPr>
              <w:t>: Aberto</w:t>
            </w: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Local</w:t>
            </w:r>
            <w:r w:rsidRPr="00691827">
              <w:rPr>
                <w:rFonts w:ascii="Bookman Old Style" w:eastAsia="Bookman Old Style" w:hAnsi="Bookman Old Style" w:cs="Bookman Old Style"/>
                <w:sz w:val="20"/>
                <w:szCs w:val="20"/>
              </w:rPr>
              <w:t xml:space="preserve">: </w:t>
            </w:r>
            <w:hyperlink r:id="rId7">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 "acesso identificado no link - licitações públicas.</w:t>
            </w:r>
          </w:p>
          <w:p w:rsidR="00B24D89" w:rsidRPr="00691827" w:rsidRDefault="00704935">
            <w:pPr>
              <w:tabs>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CONSULTAS </w:t>
            </w:r>
            <w:r w:rsidRPr="00691827">
              <w:rPr>
                <w:rFonts w:ascii="Bookman Old Style" w:eastAsia="Bookman Old Style" w:hAnsi="Bookman Old Style" w:cs="Bookman Old Style"/>
                <w:b/>
                <w:spacing w:val="-5"/>
                <w:sz w:val="20"/>
                <w:szCs w:val="20"/>
              </w:rPr>
              <w:t xml:space="preserve">AO </w:t>
            </w:r>
            <w:r w:rsidRPr="00691827">
              <w:rPr>
                <w:rFonts w:ascii="Bookman Old Style" w:eastAsia="Bookman Old Style" w:hAnsi="Bookman Old Style" w:cs="Bookman Old Style"/>
                <w:b/>
                <w:sz w:val="20"/>
                <w:szCs w:val="20"/>
              </w:rPr>
              <w:t xml:space="preserve">EDITAL E DIVULGAÇÃO DE INFORMAÇÕES: </w:t>
            </w:r>
            <w:r w:rsidRPr="00691827">
              <w:rPr>
                <w:rFonts w:ascii="Bookman Old Style" w:eastAsia="Bookman Old Style" w:hAnsi="Bookman Old Style" w:cs="Bookman Old Style"/>
                <w:sz w:val="20"/>
                <w:szCs w:val="20"/>
              </w:rPr>
              <w:t xml:space="preserve">na </w:t>
            </w:r>
            <w:r w:rsidRPr="00691827">
              <w:rPr>
                <w:rFonts w:ascii="Bookman Old Style" w:eastAsia="Bookman Old Style" w:hAnsi="Bookman Old Style" w:cs="Bookman Old Style"/>
                <w:i/>
                <w:sz w:val="20"/>
                <w:szCs w:val="20"/>
              </w:rPr>
              <w:t>internet</w:t>
            </w:r>
            <w:r w:rsidRPr="00691827">
              <w:rPr>
                <w:rFonts w:ascii="Bookman Old Style" w:eastAsia="Bookman Old Style" w:hAnsi="Bookman Old Style" w:cs="Bookman Old Style"/>
                <w:sz w:val="20"/>
                <w:szCs w:val="20"/>
              </w:rPr>
              <w:t xml:space="preserve">, nos </w:t>
            </w:r>
            <w:r w:rsidRPr="00691827">
              <w:rPr>
                <w:rFonts w:ascii="Bookman Old Style" w:eastAsia="Bookman Old Style" w:hAnsi="Bookman Old Style" w:cs="Bookman Old Style"/>
                <w:i/>
                <w:sz w:val="20"/>
                <w:szCs w:val="20"/>
              </w:rPr>
              <w:t xml:space="preserve">sites </w:t>
            </w:r>
            <w:hyperlink r:id="rId8">
              <w:r w:rsidRPr="00691827">
                <w:rPr>
                  <w:rFonts w:ascii="Bookman Old Style" w:eastAsia="Bookman Old Style" w:hAnsi="Bookman Old Style" w:cs="Bookman Old Style"/>
                  <w:color w:val="0000FF"/>
                  <w:sz w:val="20"/>
                  <w:szCs w:val="20"/>
                  <w:u w:val="single"/>
                </w:rPr>
                <w:t>www.liberdade.mg.gov.br/e</w:t>
              </w:r>
            </w:hyperlink>
            <w:r w:rsidRPr="00691827">
              <w:rPr>
                <w:rFonts w:ascii="Bookman Old Style" w:eastAsia="Bookman Old Style" w:hAnsi="Bookman Old Style" w:cs="Bookman Old Style"/>
                <w:sz w:val="20"/>
                <w:szCs w:val="20"/>
              </w:rPr>
              <w:t xml:space="preserve"> www.bbmnetlicitacoes.com.br, telefones (32)</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3293-1837, ou na sala de Licitações da Prefeitura Municipal de Liberdade, MG, na Rua Geraldo Magela de Barros Mendes, n° 121, Centro, Liberdade, MG, CEP:  37.350-000.</w:t>
            </w:r>
          </w:p>
          <w:p w:rsidR="00B24D89" w:rsidRPr="00691827" w:rsidRDefault="00704935">
            <w:pPr>
              <w:tabs>
                <w:tab w:val="left" w:pos="849"/>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ESCLARECIMENTOS: </w:t>
            </w:r>
            <w:r w:rsidRPr="00691827">
              <w:rPr>
                <w:rFonts w:ascii="Bookman Old Style" w:eastAsia="Bookman Old Style" w:hAnsi="Bookman Old Style" w:cs="Bookman Old Style"/>
                <w:i/>
                <w:sz w:val="20"/>
                <w:szCs w:val="20"/>
              </w:rPr>
              <w:t xml:space="preserve">e-mail: </w:t>
            </w:r>
            <w:r w:rsidRPr="00691827">
              <w:rPr>
                <w:rFonts w:ascii="Bookman Old Style" w:eastAsia="Bookman Old Style" w:hAnsi="Bookman Old Style" w:cs="Bookman Old Style"/>
                <w:sz w:val="20"/>
                <w:szCs w:val="20"/>
              </w:rPr>
              <w:t>licitacaoliberdade2017@gmail.com</w:t>
            </w:r>
          </w:p>
          <w:p w:rsidR="00B24D89" w:rsidRPr="00691827" w:rsidRDefault="00704935">
            <w:pPr>
              <w:tabs>
                <w:tab w:val="left" w:pos="849"/>
                <w:tab w:val="left" w:pos="850"/>
              </w:tabs>
              <w:spacing w:after="24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REFERÊNCIA DE TEMPO: </w:t>
            </w:r>
            <w:r w:rsidRPr="00691827">
              <w:rPr>
                <w:rFonts w:ascii="Bookman Old Style" w:eastAsia="Bookman Old Style" w:hAnsi="Bookman Old Style" w:cs="Bookman Old Style"/>
                <w:sz w:val="20"/>
                <w:szCs w:val="20"/>
              </w:rPr>
              <w:t>horário de</w:t>
            </w:r>
            <w:r w:rsidRPr="00691827">
              <w:rPr>
                <w:rFonts w:ascii="Bookman Old Style" w:eastAsia="Bookman Old Style" w:hAnsi="Bookman Old Style" w:cs="Bookman Old Style"/>
                <w:spacing w:val="-5"/>
                <w:sz w:val="20"/>
                <w:szCs w:val="20"/>
              </w:rPr>
              <w:t xml:space="preserve"> </w:t>
            </w:r>
            <w:r w:rsidRPr="00691827">
              <w:rPr>
                <w:rFonts w:ascii="Bookman Old Style" w:eastAsia="Bookman Old Style" w:hAnsi="Bookman Old Style" w:cs="Bookman Old Style"/>
                <w:sz w:val="20"/>
                <w:szCs w:val="20"/>
              </w:rPr>
              <w:t>Brasília.</w:t>
            </w:r>
          </w:p>
          <w:p w:rsidR="00B24D89" w:rsidRPr="00691827" w:rsidRDefault="00B24D89">
            <w:pPr>
              <w:spacing w:after="0" w:line="240" w:lineRule="auto"/>
              <w:jc w:val="both"/>
              <w:rPr>
                <w:rFonts w:ascii="Bookman Old Style" w:hAnsi="Bookman Old Style"/>
                <w:sz w:val="20"/>
                <w:szCs w:val="20"/>
              </w:rPr>
            </w:pPr>
          </w:p>
        </w:tc>
      </w:tr>
    </w:tbl>
    <w:p w:rsidR="00B24D89" w:rsidRPr="00691827" w:rsidRDefault="00704935">
      <w:pPr>
        <w:spacing w:before="240" w:after="0" w:line="276"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 </w:t>
      </w:r>
      <w:r w:rsidRPr="00691827">
        <w:rPr>
          <w:rFonts w:ascii="Bookman Old Style" w:eastAsia="Bookman Old Style" w:hAnsi="Bookman Old Style" w:cs="Bookman Old Style"/>
          <w:b/>
          <w:sz w:val="20"/>
          <w:szCs w:val="20"/>
          <w:u w:val="single"/>
        </w:rPr>
        <w:t>DO OBJETO</w:t>
      </w:r>
    </w:p>
    <w:p w:rsidR="00B24D89" w:rsidRPr="00691827" w:rsidRDefault="00B24D89">
      <w:pPr>
        <w:tabs>
          <w:tab w:val="left" w:pos="0"/>
        </w:tabs>
        <w:spacing w:after="0" w:line="240" w:lineRule="auto"/>
        <w:ind w:right="-110"/>
        <w:jc w:val="both"/>
        <w:rPr>
          <w:rFonts w:ascii="Bookman Old Style" w:eastAsia="Bookman Old Style" w:hAnsi="Bookman Old Style" w:cs="Bookman Old Style"/>
          <w:sz w:val="20"/>
          <w:szCs w:val="20"/>
        </w:rPr>
      </w:pPr>
    </w:p>
    <w:p w:rsidR="00DE7B1E" w:rsidRPr="00691827" w:rsidRDefault="00704935" w:rsidP="00DE7B1E">
      <w:pPr>
        <w:spacing w:line="276" w:lineRule="auto"/>
        <w:jc w:val="both"/>
        <w:rPr>
          <w:rFonts w:ascii="Bookman Old Style" w:eastAsia="Times New Roman" w:hAnsi="Bookman Old Style" w:cs="Arial"/>
          <w:sz w:val="20"/>
          <w:szCs w:val="20"/>
        </w:rPr>
      </w:pPr>
      <w:r w:rsidRPr="00691827">
        <w:rPr>
          <w:rFonts w:ascii="Bookman Old Style" w:eastAsia="Bookman Old Style" w:hAnsi="Bookman Old Style" w:cs="Bookman Old Style"/>
          <w:sz w:val="20"/>
          <w:szCs w:val="20"/>
        </w:rPr>
        <w:t>1.1</w:t>
      </w:r>
      <w:r w:rsidRPr="00FA1C16">
        <w:rPr>
          <w:rFonts w:ascii="Bookman Old Style" w:eastAsia="Bookman Old Style" w:hAnsi="Bookman Old Style" w:cs="Bookman Old Style"/>
          <w:sz w:val="20"/>
          <w:szCs w:val="20"/>
        </w:rPr>
        <w:t xml:space="preserve">. Registro de Preços para futuras e eventuais aquisições de </w:t>
      </w:r>
      <w:r w:rsidR="000C4C03">
        <w:rPr>
          <w:rFonts w:ascii="Bookman Old Style" w:eastAsia="Bookman Old Style" w:hAnsi="Bookman Old Style" w:cs="Bookman Old Style"/>
          <w:sz w:val="20"/>
          <w:szCs w:val="20"/>
        </w:rPr>
        <w:t xml:space="preserve">Moveis </w:t>
      </w:r>
      <w:r w:rsidR="00340A97">
        <w:rPr>
          <w:rFonts w:ascii="Bookman Old Style" w:eastAsia="Bookman Old Style" w:hAnsi="Bookman Old Style" w:cs="Bookman Old Style"/>
          <w:sz w:val="20"/>
          <w:szCs w:val="20"/>
        </w:rPr>
        <w:t>e eletrodomésticos</w:t>
      </w:r>
      <w:r w:rsidR="00DE7B1E" w:rsidRPr="00FA1C16">
        <w:rPr>
          <w:rFonts w:ascii="Bookman Old Style" w:eastAsia="Bookman Old Style" w:hAnsi="Bookman Old Style" w:cs="Bookman Old Style"/>
          <w:sz w:val="20"/>
          <w:szCs w:val="20"/>
        </w:rPr>
        <w:t xml:space="preserve">, </w:t>
      </w:r>
      <w:r w:rsidRPr="00FA1C16">
        <w:rPr>
          <w:rFonts w:ascii="Bookman Old Style" w:eastAsia="Bookman Old Style" w:hAnsi="Bookman Old Style" w:cs="Bookman Old Style"/>
          <w:sz w:val="20"/>
          <w:szCs w:val="20"/>
        </w:rPr>
        <w:t>para serem utilizados na</w:t>
      </w:r>
      <w:r w:rsidR="00105589">
        <w:rPr>
          <w:rFonts w:ascii="Bookman Old Style" w:eastAsia="Bookman Old Style" w:hAnsi="Bookman Old Style" w:cs="Bookman Old Style"/>
          <w:sz w:val="20"/>
          <w:szCs w:val="20"/>
        </w:rPr>
        <w:t>s</w:t>
      </w:r>
      <w:r w:rsidRPr="00FA1C16">
        <w:rPr>
          <w:rFonts w:ascii="Bookman Old Style" w:eastAsia="Bookman Old Style" w:hAnsi="Bookman Old Style" w:cs="Bookman Old Style"/>
          <w:sz w:val="20"/>
          <w:szCs w:val="20"/>
        </w:rPr>
        <w:t xml:space="preserve"> Unidade</w:t>
      </w:r>
      <w:r w:rsidR="00105589">
        <w:rPr>
          <w:rFonts w:ascii="Bookman Old Style" w:eastAsia="Bookman Old Style" w:hAnsi="Bookman Old Style" w:cs="Bookman Old Style"/>
          <w:sz w:val="20"/>
          <w:szCs w:val="20"/>
        </w:rPr>
        <w:t>s</w:t>
      </w:r>
      <w:r w:rsidRPr="00FA1C16">
        <w:rPr>
          <w:rFonts w:ascii="Bookman Old Style" w:eastAsia="Bookman Old Style" w:hAnsi="Bookman Old Style" w:cs="Bookman Old Style"/>
          <w:sz w:val="20"/>
          <w:szCs w:val="20"/>
        </w:rPr>
        <w:t xml:space="preserve"> Básica de Saúde do Município</w:t>
      </w:r>
      <w:r w:rsidR="00FE7B10" w:rsidRPr="00FA1C16">
        <w:rPr>
          <w:rFonts w:ascii="Bookman Old Style" w:eastAsia="Bookman Old Style" w:hAnsi="Bookman Old Style" w:cs="Bookman Old Style"/>
          <w:sz w:val="20"/>
          <w:szCs w:val="20"/>
        </w:rPr>
        <w:t xml:space="preserve"> de Liberdade</w:t>
      </w:r>
      <w:r w:rsidRPr="00FA1C16">
        <w:rPr>
          <w:rFonts w:ascii="Bookman Old Style" w:eastAsia="Bookman Old Style" w:hAnsi="Bookman Old Style" w:cs="Bookman Old Style"/>
          <w:sz w:val="20"/>
          <w:szCs w:val="20"/>
        </w:rPr>
        <w:t>,</w:t>
      </w:r>
      <w:r w:rsidR="00350CD9" w:rsidRPr="00FA1C16">
        <w:rPr>
          <w:rFonts w:ascii="Bookman Old Style" w:eastAsia="Bookman Old Style" w:hAnsi="Bookman Old Style" w:cs="Bookman Old Style"/>
          <w:sz w:val="20"/>
          <w:szCs w:val="20"/>
        </w:rPr>
        <w:t xml:space="preserve"> conforme</w:t>
      </w:r>
      <w:r w:rsidR="00FE7B10" w:rsidRPr="00FA1C16">
        <w:rPr>
          <w:rFonts w:ascii="Bookman Old Style" w:eastAsia="Bookman Old Style" w:hAnsi="Bookman Old Style" w:cs="Bookman Old Style"/>
          <w:sz w:val="20"/>
          <w:szCs w:val="20"/>
        </w:rPr>
        <w:t xml:space="preserve"> </w:t>
      </w:r>
      <w:r w:rsidR="00350CD9" w:rsidRPr="00FA1C16">
        <w:rPr>
          <w:rFonts w:ascii="Bookman Old Style" w:hAnsi="Bookman Old Style"/>
          <w:sz w:val="20"/>
          <w:szCs w:val="20"/>
        </w:rPr>
        <w:t>propostas de aquisição/material permanente</w:t>
      </w:r>
      <w:r w:rsidR="00350CD9" w:rsidRPr="00FA1C16">
        <w:rPr>
          <w:rFonts w:ascii="Bookman Old Style" w:eastAsia="Times New Roman" w:hAnsi="Bookman Old Style" w:cs="Times New Roman"/>
          <w:sz w:val="20"/>
          <w:szCs w:val="20"/>
        </w:rPr>
        <w:t xml:space="preserve"> </w:t>
      </w:r>
      <w:r w:rsidR="00DE7B1E" w:rsidRPr="00FA1C16">
        <w:rPr>
          <w:rFonts w:ascii="Bookman Old Style" w:eastAsia="Times New Roman" w:hAnsi="Bookman Old Style" w:cs="Times New Roman"/>
          <w:sz w:val="20"/>
          <w:szCs w:val="20"/>
        </w:rPr>
        <w:t xml:space="preserve">Nºs.14066895000/1180-04, 14066895000/1190-05, 14066895000/1180-07, 14066895000/1180-09 do Ministério da Saúde, e de acordo com as especificações e quantidades constantes </w:t>
      </w:r>
      <w:r w:rsidR="007C47AE">
        <w:rPr>
          <w:rFonts w:ascii="Bookman Old Style" w:eastAsia="Times New Roman" w:hAnsi="Bookman Old Style" w:cs="Times New Roman"/>
          <w:sz w:val="20"/>
          <w:szCs w:val="20"/>
        </w:rPr>
        <w:t>do Termo de Referência, Anexo I</w:t>
      </w:r>
      <w:r w:rsidR="00DE7B1E" w:rsidRPr="00FA1C16">
        <w:rPr>
          <w:rFonts w:ascii="Bookman Old Style" w:eastAsia="Times New Roman" w:hAnsi="Bookman Old Style" w:cs="Times New Roman"/>
          <w:sz w:val="20"/>
          <w:szCs w:val="20"/>
        </w:rPr>
        <w:t xml:space="preserve">, parte integrante e </w:t>
      </w:r>
      <w:r w:rsidR="00C07722" w:rsidRPr="00FA1C16">
        <w:rPr>
          <w:rFonts w:ascii="Bookman Old Style" w:eastAsia="Times New Roman" w:hAnsi="Bookman Old Style" w:cs="Times New Roman"/>
          <w:sz w:val="20"/>
          <w:szCs w:val="20"/>
        </w:rPr>
        <w:t>inseparável deste</w:t>
      </w:r>
      <w:r w:rsidR="00DE7B1E" w:rsidRPr="00FA1C16">
        <w:rPr>
          <w:rFonts w:ascii="Bookman Old Style" w:eastAsia="Times New Roman" w:hAnsi="Bookman Old Style" w:cs="Times New Roman"/>
          <w:sz w:val="20"/>
          <w:szCs w:val="20"/>
        </w:rPr>
        <w:t xml:space="preserve"> edital, independente de transcrição.</w:t>
      </w:r>
    </w:p>
    <w:p w:rsidR="00B24D89" w:rsidRPr="00691827" w:rsidRDefault="00704935" w:rsidP="00DE7B1E">
      <w:pPr>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1.2. A licitação será dividida em itens, conforme tabela constante do Termo de Referência, facultando-se ao licitante a participação em quantos itens forem de seu interesse.</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1.3.</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O critério de julgamento adotado será o menor preço do item, observadas as exigências contidas neste Edital e seus Anexos quanto às especificações do objeto.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1.4. A PREFEITURA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MUNICIPAL DE LIBERDADE não se obriga a adquirir todos os produtos dos licitantes vencedores, nem nas quantidades indicadas no </w:t>
      </w:r>
      <w:r w:rsidR="00444D58" w:rsidRPr="00691827">
        <w:rPr>
          <w:rFonts w:ascii="Bookman Old Style" w:eastAsia="Bookman Old Style" w:hAnsi="Bookman Old Style" w:cs="Bookman Old Style"/>
          <w:b/>
          <w:sz w:val="20"/>
          <w:szCs w:val="20"/>
        </w:rPr>
        <w:t xml:space="preserve">TERMO DE REFERÊNCIA – ANEXO </w:t>
      </w:r>
      <w:r w:rsidRPr="00691827">
        <w:rPr>
          <w:rFonts w:ascii="Bookman Old Style" w:eastAsia="Bookman Old Style" w:hAnsi="Bookman Old Style" w:cs="Bookman Old Style"/>
          <w:b/>
          <w:sz w:val="20"/>
          <w:szCs w:val="20"/>
        </w:rPr>
        <w:t xml:space="preserve">I, </w:t>
      </w:r>
      <w:r w:rsidRPr="00691827">
        <w:rPr>
          <w:rFonts w:ascii="Bookman Old Style" w:eastAsia="Bookman Old Style" w:hAnsi="Bookman Old Style" w:cs="Bookman Old Style"/>
          <w:sz w:val="20"/>
          <w:szCs w:val="20"/>
        </w:rPr>
        <w:t xml:space="preserve">podendo até realizar licitação específica para aquisição de um ou de mais itens, hipótese em que, em igualdade de condições, o beneficiário do registro terá preferência, respeitada a legislação relativa às licitações.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 </w:t>
      </w:r>
      <w:r w:rsidRPr="00691827">
        <w:rPr>
          <w:rFonts w:ascii="Bookman Old Style" w:eastAsia="Bookman Old Style" w:hAnsi="Bookman Old Style" w:cs="Bookman Old Style"/>
          <w:b/>
          <w:sz w:val="20"/>
          <w:szCs w:val="20"/>
          <w:u w:val="single"/>
        </w:rPr>
        <w:t>DOS RECURSOS ORÇAMENTÁRIOS</w:t>
      </w:r>
    </w:p>
    <w:p w:rsidR="00B24D89" w:rsidRPr="00691827" w:rsidRDefault="00704935">
      <w:pPr>
        <w:spacing w:before="240" w:after="0" w:line="276" w:lineRule="auto"/>
        <w:jc w:val="both"/>
        <w:rPr>
          <w:rFonts w:ascii="Bookman Old Style" w:eastAsia="Bookman Old Style" w:hAnsi="Bookman Old Style" w:cs="Bookman Old Style"/>
          <w:b/>
          <w:color w:val="FF0000"/>
          <w:sz w:val="20"/>
          <w:szCs w:val="20"/>
        </w:rPr>
      </w:pPr>
      <w:r w:rsidRPr="00691827">
        <w:rPr>
          <w:rFonts w:ascii="Bookman Old Style" w:eastAsia="Bookman Old Style" w:hAnsi="Bookman Old Style" w:cs="Bookman Old Style"/>
          <w:sz w:val="20"/>
          <w:szCs w:val="20"/>
        </w:rPr>
        <w:t>2.1. Os recursos orçamentários para cobrir as futuras despesas decorrentes deste Edital, serão alocados quando ocorrer emissão das AF (Autorização de Fornecimento).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3. </w:t>
      </w:r>
      <w:r w:rsidRPr="00691827">
        <w:rPr>
          <w:rFonts w:ascii="Bookman Old Style" w:eastAsia="Bookman Old Style" w:hAnsi="Bookman Old Style" w:cs="Bookman Old Style"/>
          <w:b/>
          <w:sz w:val="20"/>
          <w:szCs w:val="20"/>
          <w:u w:val="single"/>
        </w:rPr>
        <w:t>DO CREDENCIAMENTO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3.2. Os procedimentos para credenciamento para obtenção de chave e senha de acesso poderão ser iniciados diretamente no Sistema de Licitações no endereço </w:t>
      </w:r>
      <w:hyperlink r:id="rId9">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acesso “licitantes (fornecedores)”.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r w:rsidRPr="00691827">
          <w:rPr>
            <w:rFonts w:ascii="Bookman Old Style" w:eastAsia="Bookman Old Style" w:hAnsi="Bookman Old Style" w:cs="Bookman Old Style"/>
            <w:color w:val="0000FF"/>
            <w:sz w:val="20"/>
            <w:szCs w:val="20"/>
            <w:u w:val="single"/>
          </w:rPr>
          <w:t>www.bbmnetlicitacoes.com.br</w:t>
        </w:r>
      </w:hyperlink>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3.4. A chave de identificação e a senha terão validade de acordo com as normas e procedimentos previstos no Regulamento do sistema eletrônico </w:t>
      </w:r>
      <w:proofErr w:type="spellStart"/>
      <w:r w:rsidRPr="00691827">
        <w:rPr>
          <w:rFonts w:ascii="Bookman Old Style" w:eastAsia="Bookman Old Style" w:hAnsi="Bookman Old Style" w:cs="Bookman Old Style"/>
          <w:sz w:val="20"/>
          <w:szCs w:val="20"/>
        </w:rPr>
        <w:t>BBMNet</w:t>
      </w:r>
      <w:proofErr w:type="spellEnd"/>
      <w:r w:rsidRPr="00691827">
        <w:rPr>
          <w:rFonts w:ascii="Bookman Old Style" w:eastAsia="Bookman Old Style" w:hAnsi="Bookman Old Style" w:cs="Bookman Old Style"/>
          <w:sz w:val="20"/>
          <w:szCs w:val="20"/>
        </w:rPr>
        <w:t xml:space="preserve"> licitações, e poderão ser utilizadas em qualquer pregão eletrônico, salvo quando canceladas por solicitação do credenciado ou por iniciativa da Bolsa Brasileira de Mercadorias, por ato devidamente justificado.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r w:rsidRPr="00691827">
        <w:rPr>
          <w:rFonts w:ascii="Bookman Old Style" w:eastAsia="Bookman Old Style" w:hAnsi="Bookman Old Style" w:cs="Bookman Old Style"/>
          <w:sz w:val="20"/>
          <w:szCs w:val="20"/>
        </w:rPr>
        <w:t>BBMNet</w:t>
      </w:r>
      <w:proofErr w:type="spellEnd"/>
      <w:r w:rsidRPr="00691827">
        <w:rPr>
          <w:rFonts w:ascii="Bookman Old Style" w:eastAsia="Bookman Old Style" w:hAnsi="Bookman Old Style" w:cs="Bookman Old Style"/>
          <w:sz w:val="20"/>
          <w:szCs w:val="20"/>
        </w:rPr>
        <w:t xml:space="preserve"> Licitações”. A participação pode se dar como licitante direto ou ser representado por uma de corretora associada.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3.7. É de exclusiva responsabilidade do usuário o sigilo da senha, bem como seu uso em qualquer transação efetuada diretamente ou por seu representante, não cabendo ao MUNICÍPIO DE LIBERDADE ou a Bolsa Brasileira de Mercadorias a responsabilidade por eventuais danos decorrentes de uso indevido da senha, ainda que por terceiros.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3.8. O credenciamento do fornecedor e de seu representante legal junto ao sistema eletrônico implica a responsabilidade legal pelos atos praticados e a presunção de capacidade técnica para realização das transações inerentes ao pregão eletrônico.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3.10. Nas licitações promovidas por órgãos públicos os licitantes estarão sujeitos ao pagamento de taxa de utilização do Sistema Eletrônico de Licitações, nos valores de acordo com o link</w:t>
      </w:r>
      <w:r w:rsidRPr="00691827">
        <w:rPr>
          <w:rFonts w:ascii="Bookman Old Style" w:eastAsia="Bookman Old Style" w:hAnsi="Bookman Old Style" w:cs="Bookman Old Style"/>
          <w:b/>
          <w:sz w:val="20"/>
          <w:szCs w:val="20"/>
        </w:rPr>
        <w:t xml:space="preserve"> </w:t>
      </w:r>
      <w:hyperlink r:id="rId11">
        <w:r w:rsidRPr="00691827">
          <w:rPr>
            <w:rFonts w:ascii="Bookman Old Style" w:eastAsia="Bookman Old Style" w:hAnsi="Bookman Old Style" w:cs="Bookman Old Style"/>
            <w:color w:val="0000FF"/>
            <w:sz w:val="20"/>
            <w:szCs w:val="20"/>
            <w:u w:val="single"/>
          </w:rPr>
          <w:t>http://www.bbmnetlicitacoes.com.br/valores-ressarcimento-de-custos</w:t>
        </w:r>
      </w:hyperlink>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B24D89" w:rsidRPr="00691827" w:rsidRDefault="00704935">
      <w:pPr>
        <w:spacing w:before="240"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3.12. As corretoras que participarem como representantes de licitantes perante o Sistema poderão negociar livremente a cobrança de outros valores a título de corretagem pelos serviços prestados.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3.13. O MUNICÍPIO DE LIBERDADE não possui autonomia para intervir no credenciamento dos fornecedores para obtenção da chave e senha de acesso, haja vista ser esse procedimento de exclusiva responsabilidade da Bolsa Brasileira de Mercadorias, provedor do sistema</w:t>
      </w:r>
      <w:r w:rsidRPr="00691827">
        <w:rPr>
          <w:rFonts w:ascii="Bookman Old Style" w:eastAsia="Bookman Old Style" w:hAnsi="Bookman Old Style" w:cs="Bookman Old Style"/>
          <w:spacing w:val="-13"/>
          <w:sz w:val="20"/>
          <w:szCs w:val="20"/>
        </w:rPr>
        <w:t xml:space="preserve"> </w:t>
      </w:r>
      <w:r w:rsidRPr="00691827">
        <w:rPr>
          <w:rFonts w:ascii="Bookman Old Style" w:eastAsia="Bookman Old Style" w:hAnsi="Bookman Old Style" w:cs="Bookman Old Style"/>
          <w:sz w:val="20"/>
          <w:szCs w:val="20"/>
        </w:rPr>
        <w:t>eletrônico.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4. </w:t>
      </w:r>
      <w:r w:rsidRPr="00691827">
        <w:rPr>
          <w:rFonts w:ascii="Bookman Old Style" w:eastAsia="Bookman Old Style" w:hAnsi="Bookman Old Style" w:cs="Bookman Old Style"/>
          <w:b/>
          <w:sz w:val="20"/>
          <w:szCs w:val="20"/>
          <w:u w:val="single"/>
        </w:rPr>
        <w:t>DA PARTICIPAÇÃO NO PREGÃO</w:t>
      </w:r>
    </w:p>
    <w:p w:rsidR="00B24D89" w:rsidRPr="00691827" w:rsidRDefault="00704935">
      <w:pPr>
        <w:spacing w:before="120" w:after="120" w:line="240" w:lineRule="auto"/>
        <w:jc w:val="both"/>
        <w:rPr>
          <w:rFonts w:ascii="Bookman Old Style" w:eastAsia="Bookman Old Style" w:hAnsi="Bookman Old Style" w:cs="Bookman Old Style"/>
          <w:strike/>
          <w:sz w:val="20"/>
          <w:szCs w:val="20"/>
        </w:rPr>
      </w:pPr>
      <w:r w:rsidRPr="00691827">
        <w:rPr>
          <w:rFonts w:ascii="Bookman Old Style" w:eastAsia="Bookman Old Style" w:hAnsi="Bookman Old Style" w:cs="Bookman Old Style"/>
          <w:sz w:val="20"/>
          <w:szCs w:val="20"/>
        </w:rPr>
        <w:t xml:space="preserve">4.1.  O presente processo não foi destinado com exclusividade às </w:t>
      </w:r>
      <w:proofErr w:type="spellStart"/>
      <w:r w:rsidRPr="00691827">
        <w:rPr>
          <w:rFonts w:ascii="Bookman Old Style" w:eastAsia="Bookman Old Style" w:hAnsi="Bookman Old Style" w:cs="Bookman Old Style"/>
          <w:sz w:val="20"/>
          <w:szCs w:val="20"/>
        </w:rPr>
        <w:t>MEs</w:t>
      </w:r>
      <w:proofErr w:type="spellEnd"/>
      <w:r w:rsidRPr="00691827">
        <w:rPr>
          <w:rFonts w:ascii="Bookman Old Style" w:eastAsia="Bookman Old Style" w:hAnsi="Bookman Old Style" w:cs="Bookman Old Style"/>
          <w:sz w:val="20"/>
          <w:szCs w:val="20"/>
        </w:rPr>
        <w:t xml:space="preserve"> e </w:t>
      </w:r>
      <w:proofErr w:type="spellStart"/>
      <w:r w:rsidRPr="00691827">
        <w:rPr>
          <w:rFonts w:ascii="Bookman Old Style" w:eastAsia="Bookman Old Style" w:hAnsi="Bookman Old Style" w:cs="Bookman Old Style"/>
          <w:sz w:val="20"/>
          <w:szCs w:val="20"/>
        </w:rPr>
        <w:t>EPPs</w:t>
      </w:r>
      <w:proofErr w:type="spellEnd"/>
      <w:r w:rsidRPr="00691827">
        <w:rPr>
          <w:rFonts w:ascii="Bookman Old Style" w:eastAsia="Bookman Old Style" w:hAnsi="Bookman Old Style" w:cs="Bookman Old Style"/>
          <w:sz w:val="20"/>
          <w:szCs w:val="20"/>
        </w:rPr>
        <w:t>, por força dos dizeres do art. 49, incisos II e III da LC 123, que dispensa a exclusividade quando não houver um mínimo de 3 (três) fornecedores competitivos enquadrados como microempresas ou empresas de pequeno porte sediados local ou regionalmente, ou quando a exclusividade não trouxer vantagem para a administração.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4.1.1. Será concedido tratamento favorecido para as microempresas e empresas de pequeno porte, para as sociedades cooperativas mencionadas no artigo 34 da Lei nº 11.488, de 2007, nos limites previstos da Lei Complementar nº 123, de 2006.</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4.2. Não poderão participar desta licitação os interessados: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4.2.1. Proibidos de participar de licitações e celebrar contratos administrativos, na forma da legislação vigente;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4.2.2. Que não atendam às condições deste Edital e seu s) anexo (s);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4.2.3. Estrangeiros que não tenham representação legal no Brasil com poderes expressos para receber citação e responder administrativa ou judicialmente;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4.2.4. Que se enquadrem nas vedações previstas no artigo 9º da Lei nº 8.666, de 1993;</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4.2.5. Que estejam sob falência, concurso de credores, concordata ou em processo de dissolução ou liquidação;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4.2.6. Entidades empresariais que estejam reunidas em consórcio;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4.2.7. Organizações da Sociedade Civil de Interesse Público - OSCIP, atuando nessa condição (Acórdão nº 746/2014-TCU-Plenário).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4.3. Como condição para participação no Pregão, a licitante assinalará “sim” ou “não” em campo próprio do sistema eletrônico, relativo às seguintes declarações: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4.3.1. Que cumpre os requisitos estabelecidos no artigo 3° da Lei Complementar nº 123, de 2006, estando apta a usufruir do tratamento favorecido estabelecido em seus </w:t>
      </w:r>
      <w:proofErr w:type="spellStart"/>
      <w:r w:rsidRPr="00691827">
        <w:rPr>
          <w:rFonts w:ascii="Bookman Old Style" w:eastAsia="Bookman Old Style" w:hAnsi="Bookman Old Style" w:cs="Bookman Old Style"/>
          <w:sz w:val="20"/>
          <w:szCs w:val="20"/>
        </w:rPr>
        <w:t>arts</w:t>
      </w:r>
      <w:proofErr w:type="spellEnd"/>
      <w:r w:rsidRPr="00691827">
        <w:rPr>
          <w:rFonts w:ascii="Bookman Old Style" w:eastAsia="Bookman Old Style" w:hAnsi="Bookman Old Style" w:cs="Bookman Old Style"/>
          <w:sz w:val="20"/>
          <w:szCs w:val="20"/>
        </w:rPr>
        <w:t xml:space="preserve">. 42 a 49(Anexo – IV);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4.3.2. Que está ciente e concorda com as condições contidas no Edital e seus anexos e que cumpre os requisitos para a habilitação definidos no Edital e que a proposta apresentada está em conformidade com as exigências edilícias (Anexo – V);</w:t>
      </w:r>
    </w:p>
    <w:p w:rsidR="00B24D89" w:rsidRPr="00691827" w:rsidRDefault="00704935">
      <w:pPr>
        <w:spacing w:before="240" w:after="0" w:line="276"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4.4. A declaração falsa relativa ao cumprimento de qualquer condição sujeitará o licitante às sanções previstas em lei e neste Edital.</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5. </w:t>
      </w:r>
      <w:r w:rsidRPr="00691827">
        <w:rPr>
          <w:rFonts w:ascii="Bookman Old Style" w:eastAsia="Bookman Old Style" w:hAnsi="Bookman Old Style" w:cs="Bookman Old Style"/>
          <w:b/>
          <w:sz w:val="20"/>
          <w:szCs w:val="20"/>
          <w:u w:val="single"/>
        </w:rPr>
        <w:t>DA APRESENTAÇÃO DA PROPOSTA E DOS DOCUMENTOS DE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 O envio da proposta, acompanhada dos documentos de habilitação exigidos neste Edital, ocorrerá por meio de chave de acesso e senha.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5.3. As Microempresas e Empresas de Pequeno Porte deverão encaminhar a documentação de habilitação, ainda que haja alguma restrição de regularidade fiscal e trabalhista, nos termos do art. 43, § 1º da LC nº 123, de 2006.</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23CE5"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5.5. Até a abertura da sessão pública, os licitantes poderão retirar ou substituir a proposta e os documentos de habilitação anteriormente inseridos no sistema;</w:t>
      </w:r>
    </w:p>
    <w:p w:rsidR="00801F12" w:rsidRPr="00691827" w:rsidRDefault="00801F12" w:rsidP="00801F12">
      <w:pPr>
        <w:keepNext/>
        <w:keepLines/>
        <w:tabs>
          <w:tab w:val="left" w:pos="567"/>
        </w:tabs>
        <w:spacing w:before="240"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5.6</w:t>
      </w:r>
      <w:r w:rsidRPr="00691827">
        <w:rPr>
          <w:rFonts w:ascii="Bookman Old Style" w:eastAsia="Bookman Old Style" w:hAnsi="Bookman Old Style" w:cs="Bookman Old Style"/>
          <w:sz w:val="20"/>
          <w:szCs w:val="20"/>
        </w:rPr>
        <w:t>. Não será estabelecida, nessa etapa do certame, ordem de classificação entre as propostas apresentadas, o que somente ocorrerá após a realização dos procedimentos de negociação e julgamento da proposta.</w:t>
      </w:r>
    </w:p>
    <w:p w:rsidR="00801F12" w:rsidRDefault="00801F12">
      <w:pPr>
        <w:spacing w:before="240" w:after="0" w:line="276" w:lineRule="auto"/>
        <w:jc w:val="both"/>
        <w:rPr>
          <w:rFonts w:ascii="Bookman Old Style" w:eastAsia="Bookman Old Style" w:hAnsi="Bookman Old Style" w:cs="Bookman Old Style"/>
          <w:sz w:val="20"/>
          <w:szCs w:val="20"/>
        </w:rPr>
      </w:pP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5.</w:t>
      </w:r>
      <w:r w:rsidR="00801F12">
        <w:rPr>
          <w:rFonts w:ascii="Bookman Old Style" w:eastAsia="Bookman Old Style" w:hAnsi="Bookman Old Style" w:cs="Bookman Old Style"/>
          <w:sz w:val="20"/>
          <w:szCs w:val="20"/>
        </w:rPr>
        <w:t>7</w:t>
      </w:r>
      <w:r w:rsidRPr="00691827">
        <w:rPr>
          <w:rFonts w:ascii="Bookman Old Style" w:eastAsia="Bookman Old Style" w:hAnsi="Bookman Old Style" w:cs="Bookman Old Style"/>
          <w:sz w:val="20"/>
          <w:szCs w:val="20"/>
        </w:rPr>
        <w:t>. Não será estabelecida, nessa etapa do certame, ordem de classificação entre as propostas apresentadas, o que somente ocorrerá após a realização dos procedimentos de negociação e julgamento da proposta.</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w:t>
      </w:r>
      <w:r w:rsidR="00801F12">
        <w:rPr>
          <w:rFonts w:ascii="Bookman Old Style" w:eastAsia="Bookman Old Style" w:hAnsi="Bookman Old Style" w:cs="Bookman Old Style"/>
          <w:sz w:val="20"/>
          <w:szCs w:val="20"/>
        </w:rPr>
        <w:t>8</w:t>
      </w:r>
      <w:r w:rsidRPr="00691827">
        <w:rPr>
          <w:rFonts w:ascii="Bookman Old Style" w:eastAsia="Bookman Old Style" w:hAnsi="Bookman Old Style" w:cs="Bookman Old Style"/>
          <w:sz w:val="20"/>
          <w:szCs w:val="20"/>
        </w:rPr>
        <w:t>. Os documentos que compõem a proposta e a habilitação do licitante melhor classificado somente serão disponibilizados para avaliação da Pregoeira e para acesso público após o encerramento do envio de lances.</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6. </w:t>
      </w:r>
      <w:r w:rsidRPr="00691827">
        <w:rPr>
          <w:rFonts w:ascii="Bookman Old Style" w:eastAsia="Bookman Old Style" w:hAnsi="Bookman Old Style" w:cs="Bookman Old Style"/>
          <w:b/>
          <w:sz w:val="20"/>
          <w:szCs w:val="20"/>
          <w:u w:val="single"/>
        </w:rPr>
        <w:t>DO PREENCHIMENTO DA PROPOSTA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 O licitante deverá enviar sua proposta mediante o preenchimento, no sistema eletrônico, dos seguintes campos: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6.1.1. Valor unitário e total do item com no máximo duas casas decimais;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6.1.2. Marca;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6.1.3. Fabricante;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6.1.4.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6.2. Todas as especificações do objeto contidas na proposta vinculam a Contratada.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6.3. Nos valores propostos estarão inclusos todos os custos operacionais, encargos previdenciários, trabalhistas, tributários, comerciais e quaisquer outros que incidam direta ou indiretamente no fornecimento dos bens.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6.5. O prazo de validade da proposta não será inferior a 60 (sessenta) dias</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a contar da data de sua apresentação.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7. </w:t>
      </w:r>
      <w:r w:rsidRPr="00691827">
        <w:rPr>
          <w:rFonts w:ascii="Bookman Old Style" w:eastAsia="Bookman Old Style" w:hAnsi="Bookman Old Style" w:cs="Bookman Old Style"/>
          <w:b/>
          <w:sz w:val="20"/>
          <w:szCs w:val="20"/>
          <w:u w:val="single"/>
        </w:rPr>
        <w:t>DA ABERTURA DA SESSÃO, CLASSIFICAÇÃO DAS PROPOSTAS E FORMULAÇÃO DE LANCES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 A abertura da presente licitação dar-se-á em sessão pública, por meio de sistema eletrônico, na data, horário e local indicado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 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24D89" w:rsidRPr="00691827" w:rsidRDefault="00704935">
      <w:pPr>
        <w:spacing w:before="240" w:after="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sz w:val="20"/>
          <w:szCs w:val="20"/>
          <w:u w:val="single"/>
        </w:rPr>
        <w:t>7.3. Também será desclassificada a proposta que identifique 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7.4. A desclassificação será sempre fundamentada e registrada no sistema, com acompanhamento em tempo real por todos os participantes.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7.5. A não desclassificação da proposta não impede o seu julgamento definitivo em sentido contrário, levado a efeito na fase de aceitação.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7.6. O sistema ordenará automaticamente as propostas classificadas, sendo que somente estas participarão da fase de lances.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7.7. O sistema disponibilizará campo próprio para troca de mensagens entre a Pregoeira e os licitantes.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7.8. Iniciada a etapa competitiva, os licitantes deverão encaminhar lances exclusivamente por meio do sistema eletrônico, sendo imediatamente informados do seu recebimento e do valor consignado no registro.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7.9. O lance deverá ser ofertado pelo valor unitário do item. Os licitantes poderão oferecer lances sucessivos, observando o horário fixado para abertura da sessão e as regras estabelecidas no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7.10. O licitante somente poderá oferecer lance de valor inferior ao último por ele ofertado e registrado pelo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7.11. Será adotado para o envio de lances no pregão eletrônico o modo de disputa </w:t>
      </w:r>
      <w:r w:rsidRPr="00691827">
        <w:rPr>
          <w:rFonts w:ascii="Bookman Old Style" w:eastAsia="Bookman Old Style" w:hAnsi="Bookman Old Style" w:cs="Bookman Old Style"/>
          <w:b/>
          <w:sz w:val="20"/>
          <w:szCs w:val="20"/>
        </w:rPr>
        <w:t>“ABERTO”</w:t>
      </w:r>
      <w:r w:rsidRPr="00691827">
        <w:rPr>
          <w:rFonts w:ascii="Bookman Old Style" w:eastAsia="Bookman Old Style" w:hAnsi="Bookman Old Style" w:cs="Bookman Old Style"/>
          <w:sz w:val="20"/>
          <w:szCs w:val="20"/>
        </w:rPr>
        <w:t>, em que os licitantes apresentarão lances públicos e sucessivos, com prorrogações.</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 xml:space="preserve">7.12. </w:t>
      </w:r>
      <w:r w:rsidRPr="00691827">
        <w:rPr>
          <w:rFonts w:ascii="Bookman Old Style" w:eastAsia="Bookman Old Style" w:hAnsi="Bookman Old Style" w:cs="Bookman Old Style"/>
          <w:b/>
          <w:sz w:val="20"/>
          <w:szCs w:val="20"/>
        </w:rPr>
        <w:t>A etapa de lances da sessão pública terá duração de dez minutos e, após isso, será prorrogada automaticamente pelo sistema quando houver lance ofertado nos últimos dois minutos do período de duração da sessão pública.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7.13. A prorrogação automática da etapa de lances, de que trata o item anterior, será de dois minutos e ocorrerá sucessivamente sempre que houver lances enviados nesse período de prorrogação, inclusive no caso de lances intermediários.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7.14. Não havendo novos lances na forma estabelecida nos itens anteriores, a sessão pública encerrar-se-á automaticamente.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7.15. Encerrada a fase competitiva sem que haja a prorrogação automática pelo sistema, poderá a, Pregoeira assessorado pela equipe de apoio, justificadamente, admitir o reinício da sessão pública de lances, em prol da consecução do melhor preço.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7.16. Em caso de falha no sistema, os lances em desacordo com os subitens anteriores deverão ser desconsiderados pela Pregoeira, devendo a ocorrência ser comunicada imediatamente ao provedor.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7.17. Na hipótese do subitem anterior, a ocorrência será registrada em campo próprio do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7.18. Não serão aceitos dois ou mais lances de mesmo valor, prevalecendo aquele que for recebido e registrado em primeiro lugar.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7.19. Durante o transcurso da sessão pública, os licitantes serão informados, em tempo real, do valor do menor lance registrado, vedada a identificação do licitante.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7.20. No caso de desconexão com a Pregoeira, no decorrer da etapa competitiva do Pregão, o sistema eletrônico poderá permanecer acessível aos licitantes para a recepção dos lances.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7.21.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7.22. O critério de julgamento adotado será o menor preço, conforme definido neste Edital e seus anexos.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7.23. Caso o licitante não apresente lances, concorrerá com o valor de sua proposta.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7.24.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691827">
        <w:rPr>
          <w:rFonts w:ascii="Bookman Old Style" w:eastAsia="Bookman Old Style" w:hAnsi="Bookman Old Style" w:cs="Bookman Old Style"/>
          <w:sz w:val="20"/>
          <w:szCs w:val="20"/>
        </w:rPr>
        <w:t>arts</w:t>
      </w:r>
      <w:proofErr w:type="spellEnd"/>
      <w:r w:rsidRPr="00691827">
        <w:rPr>
          <w:rFonts w:ascii="Bookman Old Style" w:eastAsia="Bookman Old Style" w:hAnsi="Bookman Old Style" w:cs="Bookman Old Style"/>
          <w:sz w:val="20"/>
          <w:szCs w:val="20"/>
        </w:rPr>
        <w:t>. 44 e 45 da LC nº 123, de 2006, regulamentada pelo Decreto nº 8.538, de 2015.</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7.25. Nessas condições, as propostas de microempresas e empresas de pequeno porte que se encontrarem na faixa de até 5% (cinco por cento) acima da melhor proposta ou melhor lance serão consideradas empatadas com a primeira colocada.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7.28.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sz w:val="20"/>
          <w:szCs w:val="20"/>
        </w:rPr>
        <w:t xml:space="preserve">7.29. Persistindo o empate, </w:t>
      </w:r>
      <w:r w:rsidRPr="00691827">
        <w:rPr>
          <w:rFonts w:ascii="Bookman Old Style" w:eastAsia="Bookman Old Style" w:hAnsi="Bookman Old Style" w:cs="Bookman Old Style"/>
          <w:color w:val="000000"/>
          <w:sz w:val="20"/>
          <w:szCs w:val="20"/>
        </w:rPr>
        <w:t>a proposta vencedora será sorteada pelo sistema eletrônico dentre as propostas empatadas</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color w:val="000000"/>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7.30.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7.31. A negociação será realizada por meio do sistema, podendo ser acompanhada pelos demais licitantes.</w:t>
      </w:r>
    </w:p>
    <w:p w:rsidR="00274D1F" w:rsidRPr="00691827" w:rsidRDefault="00704935" w:rsidP="00274D1F">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7.32. A Pregoeira solicitará ao licitante melhor classificado que, no prazo de 2 (duas)</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B24D89" w:rsidRPr="00691827" w:rsidRDefault="00704935" w:rsidP="00274D1F">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 xml:space="preserve">7.33. Após a negociação do preço, a Pregoeira iniciará a fase de aceitação e julgamento da </w:t>
      </w:r>
      <w:r w:rsidR="004D2B9C" w:rsidRPr="00691827">
        <w:rPr>
          <w:rFonts w:ascii="Bookman Old Style" w:eastAsia="Bookman Old Style" w:hAnsi="Bookman Old Style" w:cs="Bookman Old Style"/>
          <w:color w:val="000000"/>
          <w:sz w:val="20"/>
          <w:szCs w:val="20"/>
        </w:rPr>
        <w:t>proposta</w:t>
      </w:r>
      <w:r w:rsidR="004D2B9C" w:rsidRPr="00691827">
        <w:rPr>
          <w:rFonts w:ascii="Bookman Old Style" w:eastAsia="Bookman Old Style" w:hAnsi="Bookman Old Style" w:cs="Bookman Old Style"/>
          <w:b/>
          <w:sz w:val="20"/>
          <w:szCs w:val="20"/>
        </w:rPr>
        <w:t>.</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8. </w:t>
      </w:r>
      <w:r w:rsidRPr="00691827">
        <w:rPr>
          <w:rFonts w:ascii="Bookman Old Style" w:eastAsia="Bookman Old Style" w:hAnsi="Bookman Old Style" w:cs="Bookman Old Style"/>
          <w:b/>
          <w:sz w:val="20"/>
          <w:szCs w:val="20"/>
          <w:u w:val="single"/>
        </w:rPr>
        <w:t>DA ACEITABILIDADE DA PROPOSTA VENCEDORA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8.1.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 Será desclassificada a proposta ou o lance vencedor que apresentar preço final superior ao preço máximo fixado (Acórdão nº 1455/2018 -TCU - Plenário), ou que apresentar preço manifestamente inexequível.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8.2.1. 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8.2.2. Qualquer interessado poderá requerer que se realizem diligências para aferir a exequibilidade e a legalidade das propostas, devendo apresentar as provas ou os indícios que fundamentam a suspeita;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 xml:space="preserve">8.2.3. A Pregoeira poderá convocar o licitante para enviar documento digital complementar </w:t>
      </w:r>
      <w:r w:rsidRPr="00691827">
        <w:rPr>
          <w:rFonts w:ascii="Bookman Old Style" w:eastAsia="Bookman Old Style" w:hAnsi="Bookman Old Style" w:cs="Bookman Old Style"/>
          <w:b/>
          <w:color w:val="000000"/>
          <w:sz w:val="20"/>
          <w:szCs w:val="20"/>
        </w:rPr>
        <w:t>-SOMENTE DOS ITENS VENCIDOS-</w:t>
      </w:r>
      <w:r w:rsidRPr="00691827">
        <w:rPr>
          <w:rFonts w:ascii="Bookman Old Style" w:eastAsia="Bookman Old Style" w:hAnsi="Bookman Old Style" w:cs="Bookman Old Style"/>
          <w:color w:val="000000"/>
          <w:sz w:val="20"/>
          <w:szCs w:val="20"/>
        </w:rPr>
        <w:t xml:space="preserve"> por meio de funcionalidade disponível no sistema, no prazo </w:t>
      </w:r>
      <w:r w:rsidRPr="00691827">
        <w:rPr>
          <w:rFonts w:ascii="Bookman Old Style" w:eastAsia="Bookman Old Style" w:hAnsi="Bookman Old Style" w:cs="Bookman Old Style"/>
          <w:sz w:val="20"/>
          <w:szCs w:val="20"/>
        </w:rPr>
        <w:t>de 2 (duas) horas, sob</w:t>
      </w:r>
      <w:r w:rsidRPr="00691827">
        <w:rPr>
          <w:rFonts w:ascii="Bookman Old Style" w:eastAsia="Bookman Old Style" w:hAnsi="Bookman Old Style" w:cs="Bookman Old Style"/>
          <w:color w:val="000000"/>
          <w:sz w:val="20"/>
          <w:szCs w:val="20"/>
        </w:rPr>
        <w:t xml:space="preserve"> pena de não aceitação da proposta, contendo entre outros possíveis documentos:</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 xml:space="preserve">8.2.3. O prazo estabelecido no item 8.2.3 poderá ser prorrogado pela Pregoeira por solicitação escrita e justificada do licitante, formulada antes de findo o prazo e formalmente aceita pela Pregoeira.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8.</w:t>
      </w:r>
      <w:r w:rsidRPr="00691827">
        <w:rPr>
          <w:rFonts w:ascii="Bookman Old Style" w:eastAsia="Bookman Old Style" w:hAnsi="Bookman Old Style" w:cs="Bookman Old Style"/>
          <w:sz w:val="20"/>
          <w:szCs w:val="20"/>
        </w:rPr>
        <w:t xml:space="preserve">2.4.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w:t>
      </w:r>
      <w:r w:rsidRPr="00691827">
        <w:rPr>
          <w:rFonts w:ascii="Bookman Old Style" w:eastAsia="Bookman Old Style" w:hAnsi="Bookman Old Style" w:cs="Bookman Old Style"/>
          <w:sz w:val="20"/>
          <w:szCs w:val="20"/>
        </w:rPr>
        <w:lastRenderedPageBreak/>
        <w:t>pela Pregoeira, sem prejuízo do seu ulterior envio pelo sistema eletrônico, sob pena de não aceitação da proposta.</w:t>
      </w:r>
    </w:p>
    <w:p w:rsidR="00B24D89" w:rsidRPr="00691827" w:rsidRDefault="00704935">
      <w:pPr>
        <w:spacing w:before="240" w:after="0" w:line="276" w:lineRule="auto"/>
        <w:jc w:val="both"/>
        <w:rPr>
          <w:rFonts w:ascii="Bookman Old Style" w:eastAsia="Bookman Old Style" w:hAnsi="Bookman Old Style" w:cs="Bookman Old Style"/>
          <w:color w:val="000000"/>
          <w:sz w:val="20"/>
          <w:szCs w:val="20"/>
        </w:rPr>
      </w:pPr>
      <w:r w:rsidRPr="00691827">
        <w:rPr>
          <w:rFonts w:ascii="Bookman Old Style" w:eastAsia="Bookman Old Style" w:hAnsi="Bookman Old Style" w:cs="Bookman Old Style"/>
          <w:color w:val="000000"/>
          <w:sz w:val="20"/>
          <w:szCs w:val="20"/>
        </w:rPr>
        <w:t>8.2.5. Se a proposta ou lance vencedor for desclassificado, a Pregoeira examinará a proposta ou lance subsequente, e, assim sucessivamente, na ordem de 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color w:val="000000"/>
          <w:sz w:val="20"/>
          <w:szCs w:val="20"/>
        </w:rPr>
        <w:t>8.2.6. Havendo necessidade, a Pregoeira suspenderá a sessão, informando no “</w:t>
      </w:r>
      <w:r w:rsidRPr="00691827">
        <w:rPr>
          <w:rFonts w:ascii="Bookman Old Style" w:eastAsia="Bookman Old Style" w:hAnsi="Bookman Old Style" w:cs="Bookman Old Style"/>
          <w:i/>
          <w:color w:val="000000"/>
          <w:sz w:val="20"/>
          <w:szCs w:val="20"/>
        </w:rPr>
        <w:t>chat</w:t>
      </w:r>
      <w:r w:rsidRPr="00691827">
        <w:rPr>
          <w:rFonts w:ascii="Bookman Old Style" w:eastAsia="Bookman Old Style" w:hAnsi="Bookman Old Style" w:cs="Bookman Old Style"/>
          <w:color w:val="000000"/>
          <w:sz w:val="20"/>
          <w:szCs w:val="20"/>
        </w:rPr>
        <w:t xml:space="preserve">” a </w:t>
      </w:r>
      <w:r w:rsidRPr="00691827">
        <w:rPr>
          <w:rFonts w:ascii="Bookman Old Style" w:eastAsia="Bookman Old Style" w:hAnsi="Bookman Old Style" w:cs="Bookman Old Style"/>
          <w:sz w:val="20"/>
          <w:szCs w:val="20"/>
        </w:rPr>
        <w:t>nova data e horário para a sua continuidade.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8.2.7. A Pregoeira poderá encaminhar, por meio do sistema eletrônico, contraproposta ao licitante que apresentou o lance mais vantajoso, com o fim de negociar a obtenção de melhor preço, vedada a negociação em condições diversas das previstas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8.2.8. Também nas hipóteses em que a Pregoeira não aceitar a proposta e passar à subsequente, poderá negociar com o licitante para que seja obtido preço melhor.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8.2.9. A negociação será realizada por meio do sistema, podendo ser acompanhada pelos demais licitantes.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8.2.10. Nos itens não exclusivos para a participação de microempresas e empresas de pequeno porte, sempre que a proposta não for aceita, e antes de a Pregoeira passar à subsequente, haverá nova verificação, pelo sistema, da eventual ocorrência do empate ficto, previsto nos artigos 44 e 45 da LC nº 123, de 2006, seguindo-se a disciplina antes estabelecida, se for o caso.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8.2.12. Encerrada a análise quanto à aceitação da proposta, a Pregoeira verificará a habilitação do licitante, </w:t>
      </w:r>
      <w:r w:rsidRPr="00691827">
        <w:rPr>
          <w:rFonts w:ascii="Bookman Old Style" w:eastAsia="Bookman Old Style" w:hAnsi="Bookman Old Style" w:cs="Bookman Old Style"/>
          <w:color w:val="000000"/>
          <w:sz w:val="20"/>
          <w:szCs w:val="20"/>
        </w:rPr>
        <w:t>observado</w:t>
      </w:r>
      <w:r w:rsidRPr="00691827">
        <w:rPr>
          <w:rFonts w:ascii="Bookman Old Style" w:eastAsia="Bookman Old Style" w:hAnsi="Bookman Old Style" w:cs="Bookman Old Style"/>
          <w:sz w:val="20"/>
          <w:szCs w:val="20"/>
        </w:rPr>
        <w:t xml:space="preserve"> o disposto neste Edital. </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9. </w:t>
      </w:r>
      <w:r w:rsidRPr="00691827">
        <w:rPr>
          <w:rFonts w:ascii="Bookman Old Style" w:eastAsia="Bookman Old Style" w:hAnsi="Bookman Old Style" w:cs="Bookman Old Style"/>
          <w:b/>
          <w:sz w:val="20"/>
          <w:szCs w:val="20"/>
          <w:u w:val="single"/>
        </w:rPr>
        <w:t>DA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9.1. Caso atendidas as condições de participação, a habilitação do licitante será verificada por meio do sistema na internet.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9.2. Havendo a necessidade de envio de documentos de habilitação complementares, necessários à confirmação daqueles exigidos neste Edital e já apresentados, o licitante será convocado a encaminhá-los, em formato digital, via sistema, no prazo de 2 (duas)</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horas, sob pena de inabilitação.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9.3. Não serão aceitos documentos de habilitação com indicação de CNPJ/CPF diferentes, salvo aqueles legalmente permitidos.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9.5. Serão aceitos registros de CNPJ de licitante matriz e filial com diferenças de números de documentos pertinentes ao CND e ao CRF/FGTS, quando for comprovada a centralização do recolhimento dessas contribuições.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9.6. Os licitantes deverão encaminhar, nos termos deste Edital, a documentação relacionada nos itens a seguir, para fins de habilitação: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9.7. Habilitação Jurídica: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9.7.1. No caso de empresário individual: inscrição no Registro Público de Empresas Mercantis, a cargo da Junta Comercial da respectiva sede;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9.7.2. Em se tratando de microempreendedor individual – MEI: Certificado da Condição de Microempreendedor Individual - CCMEI, cuja aceitação ficará condicionada à verificação da autenticidade no sítio </w:t>
      </w:r>
      <w:hyperlink r:id="rId12">
        <w:r w:rsidRPr="00691827">
          <w:rPr>
            <w:rFonts w:ascii="Bookman Old Style" w:eastAsia="Bookman Old Style" w:hAnsi="Bookman Old Style" w:cs="Bookman Old Style"/>
            <w:color w:val="0000FF"/>
            <w:sz w:val="20"/>
            <w:szCs w:val="20"/>
            <w:u w:val="single"/>
          </w:rPr>
          <w:t>www.portaldoempreendedor.gov.br</w:t>
        </w:r>
      </w:hyperlink>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9.7.4. Inscrição no Registro Público de Empresas Mercantis onde opera, com averbação no Registro onde tem sede a matriz, no caso de ser o participante sucursal, filial ou agência;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9.7.5. No caso de sociedade simples: inscrição do ato constitutivo no Registro Civil das Pessoas Jurídicas do local de sua sede, acompanhada de prova da indicação dos seus administradores;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9.7.7. No caso de empresa ou sociedade estrangeira em funcionamento no País: decreto de autorização;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9.7.8. Os documentos acima deverão estar acompanhados de todas as alterações ou da consolidação respectiva;</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9.8. Regularidade fiscal e trabalhista:</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9.8.1. Prova de inscrição no </w:t>
      </w:r>
      <w:r w:rsidRPr="00691827">
        <w:rPr>
          <w:rFonts w:ascii="Bookman Old Style" w:eastAsia="Bookman Old Style" w:hAnsi="Bookman Old Style" w:cs="Bookman Old Style"/>
          <w:b/>
          <w:sz w:val="20"/>
          <w:szCs w:val="20"/>
        </w:rPr>
        <w:t>Cadastro Nacional de Pessoas Jurídicas</w:t>
      </w:r>
      <w:r w:rsidRPr="00691827">
        <w:rPr>
          <w:rFonts w:ascii="Bookman Old Style" w:eastAsia="Bookman Old Style" w:hAnsi="Bookman Old Style" w:cs="Bookman Old Style"/>
          <w:sz w:val="20"/>
          <w:szCs w:val="20"/>
        </w:rPr>
        <w:t xml:space="preserve"> ou no Cadastro de Pessoas Físicas, conforme o caso;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9.8.2. prova de </w:t>
      </w:r>
      <w:r w:rsidRPr="00691827">
        <w:rPr>
          <w:rFonts w:ascii="Bookman Old Style" w:eastAsia="Bookman Old Style" w:hAnsi="Bookman Old Style" w:cs="Bookman Old Style"/>
          <w:b/>
          <w:sz w:val="20"/>
          <w:szCs w:val="20"/>
        </w:rPr>
        <w:t>regularidade fiscal perante a Fazenda Nacional</w:t>
      </w:r>
      <w:r w:rsidRPr="00691827">
        <w:rPr>
          <w:rFonts w:ascii="Bookman Old Style" w:eastAsia="Bookman Old Style" w:hAnsi="Bookman Old Style" w:cs="Bookman Old Style"/>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9.8.3. Prova de </w:t>
      </w:r>
      <w:r w:rsidRPr="00691827">
        <w:rPr>
          <w:rFonts w:ascii="Bookman Old Style" w:eastAsia="Bookman Old Style" w:hAnsi="Bookman Old Style" w:cs="Bookman Old Style"/>
          <w:b/>
          <w:sz w:val="20"/>
          <w:szCs w:val="20"/>
        </w:rPr>
        <w:t>regularidade com a Fazenda Estadual do domicílio ou sede do licitante</w:t>
      </w:r>
      <w:r w:rsidRPr="00691827">
        <w:rPr>
          <w:rFonts w:ascii="Bookman Old Style" w:eastAsia="Bookman Old Style" w:hAnsi="Bookman Old Style" w:cs="Bookman Old Style"/>
          <w:sz w:val="20"/>
          <w:szCs w:val="20"/>
        </w:rPr>
        <w:t xml:space="preserve">, relativa à atividade em cujo exercício contrata ou concorre. Caso o licitante seja considerado isento dos tributos estaduais relacionados ao objeto licitatório, deverá comprovar tal condição </w:t>
      </w:r>
      <w:r w:rsidRPr="00691827">
        <w:rPr>
          <w:rFonts w:ascii="Bookman Old Style" w:eastAsia="Bookman Old Style" w:hAnsi="Bookman Old Style" w:cs="Bookman Old Style"/>
          <w:sz w:val="20"/>
          <w:szCs w:val="20"/>
        </w:rPr>
        <w:lastRenderedPageBreak/>
        <w:t xml:space="preserve">mediante declaração da Fazenda Estadual do seu domicílio ou sede, ou outra equivalente, na forma da lei; </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sz w:val="20"/>
          <w:szCs w:val="20"/>
        </w:rPr>
        <w:t xml:space="preserve">9.8.4. Prova de </w:t>
      </w:r>
      <w:r w:rsidRPr="00691827">
        <w:rPr>
          <w:rFonts w:ascii="Bookman Old Style" w:eastAsia="Bookman Old Style" w:hAnsi="Bookman Old Style" w:cs="Bookman Old Style"/>
          <w:b/>
          <w:sz w:val="20"/>
          <w:szCs w:val="20"/>
        </w:rPr>
        <w:t>regularidade para com a Fazenda Municipal do domicílio ou sede do licitante</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mediante apresentação de certidão emitida pelo setor competente do</w:t>
      </w:r>
      <w:r w:rsidRPr="00691827">
        <w:rPr>
          <w:rFonts w:ascii="Bookman Old Style" w:eastAsia="Bookman Old Style" w:hAnsi="Bookman Old Style" w:cs="Bookman Old Style"/>
          <w:spacing w:val="-24"/>
          <w:sz w:val="20"/>
          <w:szCs w:val="20"/>
          <w:u w:val="single"/>
        </w:rPr>
        <w:t xml:space="preserve"> </w:t>
      </w:r>
      <w:r w:rsidRPr="00691827">
        <w:rPr>
          <w:rFonts w:ascii="Bookman Old Style" w:eastAsia="Bookman Old Style" w:hAnsi="Bookman Old Style" w:cs="Bookman Old Style"/>
          <w:sz w:val="20"/>
          <w:szCs w:val="20"/>
          <w:u w:val="single"/>
        </w:rPr>
        <w:t>Município.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9.8.5.</w:t>
      </w:r>
      <w:r w:rsidRPr="00691827">
        <w:rPr>
          <w:rFonts w:ascii="Bookman Old Style" w:eastAsia="Bookman Old Style" w:hAnsi="Bookman Old Style" w:cs="Bookman Old Style"/>
          <w:b/>
          <w:sz w:val="20"/>
          <w:szCs w:val="20"/>
        </w:rPr>
        <w:t xml:space="preserve"> Prova de regularidade com o Fundo de Garantia do Tempo de Serviço</w:t>
      </w:r>
      <w:r w:rsidRPr="00691827">
        <w:rPr>
          <w:rFonts w:ascii="Bookman Old Style" w:eastAsia="Bookman Old Style" w:hAnsi="Bookman Old Style" w:cs="Bookman Old Style"/>
          <w:sz w:val="20"/>
          <w:szCs w:val="20"/>
        </w:rPr>
        <w:t xml:space="preserve"> (FGTS);</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9.8.6. Prova de </w:t>
      </w:r>
      <w:r w:rsidRPr="00691827">
        <w:rPr>
          <w:rFonts w:ascii="Bookman Old Style" w:eastAsia="Bookman Old Style" w:hAnsi="Bookman Old Style" w:cs="Bookman Old Style"/>
          <w:b/>
          <w:sz w:val="20"/>
          <w:szCs w:val="20"/>
        </w:rPr>
        <w:t>inexistência de débitos inadimplidos perante a justiça do trabalho</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mediante a apresentação de certidão negativa ou positiva com efeito de negativa</w:t>
      </w:r>
      <w:r w:rsidRPr="00691827">
        <w:rPr>
          <w:rFonts w:ascii="Bookman Old Style" w:eastAsia="Bookman Old Style" w:hAnsi="Bookman Old Style" w:cs="Bookman Old Style"/>
          <w:sz w:val="20"/>
          <w:szCs w:val="20"/>
        </w:rPr>
        <w:t>, nos termos do Título VII-A da Consolidação das Leis do Trabalho, aprovada pelo Decreto-Lei nº 5.452, de 1º de maio de 1943;</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sz w:val="20"/>
          <w:szCs w:val="20"/>
        </w:rPr>
        <w:t>9.8.7.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9.8.7.1. A existência de restrição relativamente à regularidade fiscal e trabalhista não impede que a licitante qualificada como microempresa ou empresa de pequeno porte seja declarada vencedora, uma vez que atenda a todas as demais exigências do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9.8.7.2. Uma vez constatada a existência de alguma restrição no que tange à regularidade fiscal e trabalhista da microempresa ou empresa de pequeno porte,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9.8.7.3.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B24D89" w:rsidRPr="00691827" w:rsidRDefault="00B24D89">
      <w:pPr>
        <w:tabs>
          <w:tab w:val="left" w:pos="0"/>
          <w:tab w:val="left" w:pos="3306"/>
        </w:tabs>
        <w:spacing w:after="0" w:line="240" w:lineRule="auto"/>
        <w:jc w:val="both"/>
        <w:rPr>
          <w:rFonts w:ascii="Bookman Old Style" w:eastAsia="Bookman Old Style" w:hAnsi="Bookman Old Style" w:cs="Bookman Old Style"/>
          <w:b/>
          <w:sz w:val="20"/>
          <w:szCs w:val="20"/>
        </w:rPr>
      </w:pPr>
    </w:p>
    <w:p w:rsidR="00B24D89" w:rsidRPr="00691827" w:rsidRDefault="00704935">
      <w:pPr>
        <w:tabs>
          <w:tab w:val="left" w:pos="0"/>
          <w:tab w:val="left" w:pos="3306"/>
        </w:tabs>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10 – </w:t>
      </w:r>
      <w:r w:rsidRPr="00691827">
        <w:rPr>
          <w:rFonts w:ascii="Bookman Old Style" w:eastAsia="Bookman Old Style" w:hAnsi="Bookman Old Style" w:cs="Bookman Old Style"/>
          <w:b/>
          <w:sz w:val="20"/>
          <w:szCs w:val="20"/>
          <w:u w:val="single"/>
        </w:rPr>
        <w:t>QUALIFICAÇÃO ECONÔMICA</w:t>
      </w:r>
    </w:p>
    <w:p w:rsidR="00B24D89" w:rsidRPr="00691827" w:rsidRDefault="00B24D89">
      <w:pPr>
        <w:tabs>
          <w:tab w:val="left" w:pos="0"/>
          <w:tab w:val="left" w:pos="3306"/>
        </w:tabs>
        <w:spacing w:after="0" w:line="240" w:lineRule="auto"/>
        <w:jc w:val="both"/>
        <w:rPr>
          <w:rFonts w:ascii="Bookman Old Style" w:eastAsia="Bookman Old Style" w:hAnsi="Bookman Old Style" w:cs="Bookman Old Style"/>
          <w:b/>
          <w:sz w:val="20"/>
          <w:szCs w:val="20"/>
        </w:rPr>
      </w:pPr>
    </w:p>
    <w:p w:rsidR="00B24D89" w:rsidRPr="00691827" w:rsidRDefault="00704935">
      <w:pPr>
        <w:tabs>
          <w:tab w:val="left" w:pos="0"/>
        </w:tabs>
        <w:spacing w:after="0" w:line="240" w:lineRule="auto"/>
        <w:ind w:right="-54"/>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10.1 -</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10.2. Declarações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10.2.1. Que não emprega menor de 18 anos em trabalho noturno, perigoso ou insalubre e não emprega menor de 16 anos, salvo menor, a partir de 14 anos, na condição de aprendiz, nos termos do artigo 7°, XXXIII, da Constituição </w:t>
      </w:r>
      <w:r w:rsidRPr="00691827">
        <w:rPr>
          <w:rFonts w:ascii="Bookman Old Style" w:eastAsia="Bookman Old Style" w:hAnsi="Bookman Old Style" w:cs="Bookman Old Style"/>
          <w:b/>
          <w:sz w:val="20"/>
          <w:szCs w:val="20"/>
        </w:rPr>
        <w:t>(Anexo III)</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10.2.2. Que não está sujeita a quaisquer dos impedimentos do § 4º do art. 3º da Lei Complementar n.º 123/2006 </w:t>
      </w:r>
      <w:r w:rsidRPr="00691827">
        <w:rPr>
          <w:rFonts w:ascii="Bookman Old Style" w:eastAsia="Bookman Old Style" w:hAnsi="Bookman Old Style" w:cs="Bookman Old Style"/>
          <w:b/>
          <w:sz w:val="20"/>
          <w:szCs w:val="20"/>
        </w:rPr>
        <w:t>(Anexo IV)</w:t>
      </w:r>
      <w:r w:rsidRPr="00691827">
        <w:rPr>
          <w:rFonts w:ascii="Bookman Old Style" w:eastAsia="Bookman Old Style" w:hAnsi="Bookman Old Style" w:cs="Bookman Old Style"/>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10.2.3. Que cumpri os requisitos de habilitação e que a proposta atende às exigências do edital </w:t>
      </w:r>
      <w:r w:rsidRPr="00691827">
        <w:rPr>
          <w:rFonts w:ascii="Bookman Old Style" w:eastAsia="Bookman Old Style" w:hAnsi="Bookman Old Style" w:cs="Bookman Old Style"/>
          <w:b/>
          <w:sz w:val="20"/>
          <w:szCs w:val="20"/>
        </w:rPr>
        <w:t>(Anexo V).</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10.2.4. Que inexistem fatos impeditivos para sua habilitação no certame, ciente da obrigatoriedade de declarar ocorrências posteriores </w:t>
      </w:r>
      <w:r w:rsidRPr="00691827">
        <w:rPr>
          <w:rFonts w:ascii="Bookman Old Style" w:eastAsia="Bookman Old Style" w:hAnsi="Bookman Old Style" w:cs="Bookman Old Style"/>
          <w:b/>
          <w:sz w:val="20"/>
          <w:szCs w:val="20"/>
        </w:rPr>
        <w:t>(Anexo VI)</w:t>
      </w:r>
      <w:r w:rsidRPr="00691827">
        <w:rPr>
          <w:rFonts w:ascii="Bookman Old Style" w:eastAsia="Bookman Old Style" w:hAnsi="Bookman Old Style" w:cs="Bookman Old Style"/>
          <w:sz w:val="20"/>
          <w:szCs w:val="20"/>
        </w:rPr>
        <w:t xml:space="preserve">; </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10.3. A declaração do vencedor acontecerá no momento imediatamente posterior à fase de habilitação.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10.4. Havendo necessidade de analisar minuciosamente os documentos exigidos, a Pregoeira suspenderá a sessão, informando no “chat” a nova data e horário para a continuidade da mesma.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10.5. Será inabilitado o licitante que não comprovar sua habilitação, seja por não apresentar quaisquer dos documentos exigidos, ou apresentá-los em desacordo com o estabelecido neste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10.6. Constatado o atendimento às exigências de habilitação fixadas no Edital, o licitante será declarado vencedor.</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11. </w:t>
      </w:r>
      <w:r w:rsidRPr="00691827">
        <w:rPr>
          <w:rFonts w:ascii="Bookman Old Style" w:eastAsia="Bookman Old Style" w:hAnsi="Bookman Old Style" w:cs="Bookman Old Style"/>
          <w:b/>
          <w:sz w:val="20"/>
          <w:szCs w:val="20"/>
          <w:u w:val="single"/>
        </w:rPr>
        <w:t>DO ENCAMINHAMENTO DA PROPOSTA VENCEDORA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 A proposta final do licitante declarado vencedor deverá ser encaminhada no prazo de 2 (duas) horas,</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a contar da solicitação da Pregoeira no sistema eletrônico, conforme modelo constante no Anexo I do edital, e deverá:</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11.1.1. Ser redigida em língua portuguesa, datilografada ou digitada, em uma via, sem emendas, rasuras, entrelinhas ou ressalvas, devendo a última folha ser assinada e as demais rubricadas pelo licitante ou seu representante legal.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11.1.2. Conter a indicação do banco, número da conta e agência do licitante vencedor, para fins de pagamento.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11.2. A proposta final deverá ser documentada nos autos e será levada em consideração no decorrer da execução do contrato e aplicação de eventual sanção à Contratada, se for o caso.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11.3. Todas as especificações do objeto contidas na proposta, tais como marca, modelo, tipo, fabricante e procedência, vinculam a Contratada.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11.4.</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Os preços deverão ser expressos em moeda corrente nacional, o valor unitário em algarismos e o valor global em algarismos e por extenso.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11.5. Ocorrendo divergência entre os preços unitários e o preço global, prevalecerão os primeiros; no caso de divergência entre os valores numéricos e os valores expressos por extenso, prevalecerão estes últimos.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11.6.</w:t>
      </w:r>
      <w:r w:rsidRPr="00691827">
        <w:rPr>
          <w:rFonts w:ascii="Bookman Old Style" w:eastAsia="Bookman Old Style" w:hAnsi="Bookman Old Style" w:cs="Bookman Old Style"/>
          <w:i/>
          <w:sz w:val="20"/>
          <w:szCs w:val="20"/>
        </w:rPr>
        <w:t xml:space="preserve"> </w:t>
      </w:r>
      <w:r w:rsidRPr="00691827">
        <w:rPr>
          <w:rFonts w:ascii="Bookman Old Style" w:eastAsia="Bookman Old Style" w:hAnsi="Bookman Old Style" w:cs="Bookman Old Style"/>
          <w:sz w:val="20"/>
          <w:szCs w:val="20"/>
        </w:rPr>
        <w:t>A oferta deverá ser firme e precisa, limitada, rigorosamente, ao objeto deste Edital, sem conter alternativas de preço ou de qualquer outra condição que induza o julgamento a mais de um resultado, sob pena de desclassificação.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11.7. A proposta deverá obedecer aos termos deste Edital e seus Anexos, não sendo considerada aquela que não corresponda às especificações ali contidas ou que estabeleça vínculo à proposta de outro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11.8. As propostas que contenham a descrição do objeto, o valor e os documentos complementares estarão disponíveis na internet, após a homologação.</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12. </w:t>
      </w:r>
      <w:r w:rsidRPr="00691827">
        <w:rPr>
          <w:rFonts w:ascii="Bookman Old Style" w:eastAsia="Bookman Old Style" w:hAnsi="Bookman Old Style" w:cs="Bookman Old Style"/>
          <w:b/>
          <w:sz w:val="20"/>
          <w:szCs w:val="20"/>
          <w:u w:val="single"/>
        </w:rPr>
        <w:t>DOS RECURSOS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12.1. Declarado o vencedor e decorrida a fase de regularização fiscal e trabalhista da licitante qualificada como microempresa ou empresa de pequeno porte, se for o caso, será concedido o</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prazo de no</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mínimo</w:t>
      </w:r>
      <w:r w:rsidRPr="00691827">
        <w:rPr>
          <w:rFonts w:ascii="Bookman Old Style" w:eastAsia="Bookman Old Style" w:hAnsi="Bookman Old Style" w:cs="Bookman Old Style"/>
          <w:b/>
          <w:sz w:val="20"/>
          <w:szCs w:val="20"/>
        </w:rPr>
        <w:t xml:space="preserve"> trinta minutos, </w:t>
      </w:r>
      <w:r w:rsidRPr="00691827">
        <w:rPr>
          <w:rFonts w:ascii="Bookman Old Style" w:eastAsia="Bookman Old Style" w:hAnsi="Bookman Old Style" w:cs="Bookman Old Style"/>
          <w:sz w:val="20"/>
          <w:szCs w:val="20"/>
        </w:rPr>
        <w:t>para que qualquer licitante manifeste a</w:t>
      </w:r>
      <w:r w:rsidRPr="00691827">
        <w:rPr>
          <w:rFonts w:ascii="Bookman Old Style" w:eastAsia="Bookman Old Style" w:hAnsi="Bookman Old Style" w:cs="Bookman Old Style"/>
          <w:b/>
          <w:sz w:val="20"/>
          <w:szCs w:val="20"/>
        </w:rPr>
        <w:t xml:space="preserve"> intenção de recorrer</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u w:val="single"/>
        </w:rPr>
        <w:t>de forma motivada, isto é, indicando contra qual(</w:t>
      </w:r>
      <w:proofErr w:type="spellStart"/>
      <w:r w:rsidRPr="00691827">
        <w:rPr>
          <w:rFonts w:ascii="Bookman Old Style" w:eastAsia="Bookman Old Style" w:hAnsi="Bookman Old Style" w:cs="Bookman Old Style"/>
          <w:sz w:val="20"/>
          <w:szCs w:val="20"/>
          <w:u w:val="single"/>
        </w:rPr>
        <w:t>is</w:t>
      </w:r>
      <w:proofErr w:type="spellEnd"/>
      <w:r w:rsidRPr="00691827">
        <w:rPr>
          <w:rFonts w:ascii="Bookman Old Style" w:eastAsia="Bookman Old Style" w:hAnsi="Bookman Old Style" w:cs="Bookman Old Style"/>
          <w:sz w:val="20"/>
          <w:szCs w:val="20"/>
          <w:u w:val="single"/>
        </w:rPr>
        <w:t>) decisão(</w:t>
      </w:r>
      <w:proofErr w:type="spellStart"/>
      <w:r w:rsidRPr="00691827">
        <w:rPr>
          <w:rFonts w:ascii="Bookman Old Style" w:eastAsia="Bookman Old Style" w:hAnsi="Bookman Old Style" w:cs="Bookman Old Style"/>
          <w:sz w:val="20"/>
          <w:szCs w:val="20"/>
          <w:u w:val="single"/>
        </w:rPr>
        <w:t>ões</w:t>
      </w:r>
      <w:proofErr w:type="spellEnd"/>
      <w:r w:rsidRPr="00691827">
        <w:rPr>
          <w:rFonts w:ascii="Bookman Old Style" w:eastAsia="Bookman Old Style" w:hAnsi="Bookman Old Style" w:cs="Bookman Old Style"/>
          <w:sz w:val="20"/>
          <w:szCs w:val="20"/>
          <w:u w:val="single"/>
        </w:rPr>
        <w:t xml:space="preserve">) pretende recorrer e por quais motivos, </w:t>
      </w:r>
      <w:r w:rsidRPr="00691827">
        <w:rPr>
          <w:rFonts w:ascii="Bookman Old Style" w:eastAsia="Bookman Old Style" w:hAnsi="Bookman Old Style" w:cs="Bookman Old Style"/>
          <w:sz w:val="20"/>
          <w:szCs w:val="20"/>
        </w:rPr>
        <w:t>em campo próprio do sistema.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12.2. Havendo quem se manifeste, caberá a Pregoeira verificar a tempestividade e a existência de motivação da intenção de recorrer, para decidir se admite ou não o recurso, fundamentadamente.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12.3. Nesse momento a Pregoeira não adentrará no mérito recursal, mas apenas verificará as condições de admissibilidade do recurso.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12.4. </w:t>
      </w:r>
      <w:r w:rsidRPr="00691827">
        <w:rPr>
          <w:rFonts w:ascii="Bookman Old Style" w:eastAsia="Bookman Old Style" w:hAnsi="Bookman Old Style" w:cs="Bookman Old Style"/>
          <w:b/>
          <w:sz w:val="20"/>
          <w:szCs w:val="20"/>
        </w:rPr>
        <w:t>A falta de manifestação motivada do licitante quanto à intenção de recorrer importará a decadência desse direito</w:t>
      </w:r>
      <w:r w:rsidRPr="00691827">
        <w:rPr>
          <w:rFonts w:ascii="Bookman Old Style" w:eastAsia="Bookman Old Style" w:hAnsi="Bookman Old Style" w:cs="Bookman Old Style"/>
          <w:sz w:val="20"/>
          <w:szCs w:val="20"/>
        </w:rPr>
        <w:t>.</w:t>
      </w:r>
    </w:p>
    <w:p w:rsidR="00B24D89" w:rsidRPr="00691827" w:rsidRDefault="00704935">
      <w:pPr>
        <w:tabs>
          <w:tab w:val="left" w:pos="1440"/>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12.6. O acolhimento do recurso invalida tão somente os atos insuscetíveis de aproveitamento.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12.7. Os autos do processo permanecerão com vista franqueada aos interessados, no endereço constante neste Edital.</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13. </w:t>
      </w:r>
      <w:r w:rsidRPr="00691827">
        <w:rPr>
          <w:rFonts w:ascii="Bookman Old Style" w:eastAsia="Bookman Old Style" w:hAnsi="Bookman Old Style" w:cs="Bookman Old Style"/>
          <w:b/>
          <w:sz w:val="20"/>
          <w:szCs w:val="20"/>
          <w:u w:val="single"/>
        </w:rPr>
        <w:t>DA REABERTURA DA SESSÃO PÚBLICA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13.1. A sessão pública poderá ser reaberta: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13.1.2.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13.2. Todos os licitantes remanescentes deverão ser convocados para acompanhar a sessão reaberta.</w:t>
      </w:r>
    </w:p>
    <w:p w:rsidR="00B24D89" w:rsidRPr="00691827" w:rsidRDefault="00704935">
      <w:pPr>
        <w:tabs>
          <w:tab w:val="left" w:pos="567"/>
        </w:tabs>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13.3. A convocação se dará por meio do sistema eletrônico (“chat”), e-mail, ou, ainda, fac-símile, de acordo com a fase do procedimento licitatório.</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14. </w:t>
      </w:r>
      <w:r w:rsidRPr="00691827">
        <w:rPr>
          <w:rFonts w:ascii="Bookman Old Style" w:eastAsia="Bookman Old Style" w:hAnsi="Bookman Old Style" w:cs="Bookman Old Style"/>
          <w:b/>
          <w:sz w:val="20"/>
          <w:szCs w:val="20"/>
          <w:u w:val="single"/>
        </w:rPr>
        <w:t>DA ADJUDICAÇÃO E HOMOLOGAÇÃO</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14.1. O objeto da licitação será adjudicado ao licitante declarado vencedor, por ato da Pregoeira, caso não haja interposição de recurso, ou pela autoridade competente, após a regular decisão dos recursos apresentados.</w:t>
      </w:r>
    </w:p>
    <w:p w:rsidR="00821E8F"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14.2. Após a fase recursal, constatada a regularidade dos atos praticados, a autoridade competente homologará o procedimento licitatório.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15. </w:t>
      </w:r>
      <w:r w:rsidRPr="00691827">
        <w:rPr>
          <w:rFonts w:ascii="Bookman Old Style" w:eastAsia="Bookman Old Style" w:hAnsi="Bookman Old Style" w:cs="Bookman Old Style"/>
          <w:b/>
          <w:sz w:val="20"/>
          <w:szCs w:val="20"/>
          <w:u w:val="single"/>
        </w:rPr>
        <w:t>DA GARANTIA DE EXECUÇÃO</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15.1. Não haverá exigência de garantia de execução para a presente contratação.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16. </w:t>
      </w:r>
      <w:r w:rsidRPr="00691827">
        <w:rPr>
          <w:rFonts w:ascii="Bookman Old Style" w:eastAsia="Bookman Old Style" w:hAnsi="Bookman Old Style" w:cs="Bookman Old Style"/>
          <w:b/>
          <w:sz w:val="20"/>
          <w:szCs w:val="20"/>
          <w:u w:val="single"/>
        </w:rPr>
        <w:t>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16.1. Homologado o resultado da licitação, terá o adjudicatário o </w:t>
      </w:r>
      <w:r w:rsidRPr="00691827">
        <w:rPr>
          <w:rFonts w:ascii="Bookman Old Style" w:eastAsia="Bookman Old Style" w:hAnsi="Bookman Old Style" w:cs="Bookman Old Style"/>
          <w:b/>
          <w:sz w:val="20"/>
          <w:szCs w:val="20"/>
        </w:rPr>
        <w:t>prazo de 5 (cinco) dias úteis, contados a partir da data de sua convocação, para assinar a Ata de Registro de Preços</w:t>
      </w:r>
      <w:r w:rsidRPr="00691827">
        <w:rPr>
          <w:rFonts w:ascii="Bookman Old Style" w:eastAsia="Bookman Old Style" w:hAnsi="Bookman Old Style" w:cs="Bookman Old Style"/>
          <w:sz w:val="20"/>
          <w:szCs w:val="20"/>
        </w:rPr>
        <w:t xml:space="preserve">, cujo prazo de validade encontra-se nela fixado, sob pena de decair do direito à contratação, sem prejuízo das sanções previstas neste Edital.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16.1.1.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úteis, a contar da data de seu recebimento.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16.1.2. O prazo estabelecido no subitem anterior para assinatura da Ata de Registro de Preços poderá ser prorrogado uma única vez, por igual período, quando solicitado pelo(s) licitante(s) vencedor(s), durante o seu transcurso, e desde que devidamente aceito.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FE3824" w:rsidRPr="00691827" w:rsidRDefault="00704935" w:rsidP="00FE3824">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16.4.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274D1F" w:rsidRPr="00691827" w:rsidRDefault="00704935" w:rsidP="00274D1F">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1.6.5. Na assinatura da ata de registro de preços, será exigida a comprovação das condições de habilitação consignadas no edital, que deverão ser mantidas pelo licitante durante a vigência do contrato ou da ata de registro de preços.</w:t>
      </w:r>
    </w:p>
    <w:p w:rsidR="00B24D89" w:rsidRPr="00691827" w:rsidRDefault="00704935" w:rsidP="00274D1F">
      <w:pPr>
        <w:spacing w:before="240" w:after="0" w:line="276" w:lineRule="auto"/>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sz w:val="20"/>
          <w:szCs w:val="20"/>
        </w:rPr>
        <w:t xml:space="preserve">16.6. Na hipótese de o vencedor da licitação não comprovar as condições de habilitação consignadas no edital ou se recusar a assinar o contrato ou a ata de registro de preços, a </w:t>
      </w:r>
      <w:r w:rsidRPr="00691827">
        <w:rPr>
          <w:rFonts w:ascii="Bookman Old Style" w:eastAsia="Bookman Old Style" w:hAnsi="Bookman Old Style" w:cs="Bookman Old Style"/>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16.7. </w:t>
      </w:r>
      <w:r w:rsidRPr="00691827">
        <w:rPr>
          <w:rFonts w:ascii="Bookman Old Style" w:eastAsia="Bookman Old Style" w:hAnsi="Bookman Old Style" w:cs="Bookman Old Style"/>
          <w:b/>
          <w:sz w:val="20"/>
          <w:szCs w:val="20"/>
          <w:u w:val="single"/>
        </w:rPr>
        <w:t>DA FORMAÇÃO DO CADASTRO DE RESERVA</w:t>
      </w:r>
      <w:r w:rsidRPr="00691827">
        <w:rPr>
          <w:rFonts w:ascii="Bookman Old Style" w:eastAsia="Bookman Old Style" w:hAnsi="Bookman Old Style" w:cs="Bookman Old Style"/>
          <w:b/>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16.7.1. Após o encerramento da etapa competitiva, os licitantes poderão reduzir seus preços ao valor da proposta do licitante mais bem classificado.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16.7.2. A apresentação de novas propostas na forma deste item não prejudicará o resultado do certame em relação ao licitante melhor classificado.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16.7.3. Havendo um ou mais licitantes que aceitem cotar suas propostas em valor igual ao do licitante vencedor, estes serão classificados segundo a ordem da última proposta individual apresentada durante a fase competitiva.</w:t>
      </w:r>
    </w:p>
    <w:p w:rsidR="00B24D89" w:rsidRPr="00691827" w:rsidRDefault="00704935">
      <w:pPr>
        <w:spacing w:before="240" w:after="0" w:line="276" w:lineRule="auto"/>
        <w:jc w:val="both"/>
        <w:rPr>
          <w:rFonts w:ascii="Bookman Old Style" w:eastAsia="Bookman Old Style" w:hAnsi="Bookman Old Style" w:cs="Bookman Old Style"/>
          <w:color w:val="FF0000"/>
          <w:sz w:val="20"/>
          <w:szCs w:val="20"/>
        </w:rPr>
      </w:pPr>
      <w:r w:rsidRPr="00691827">
        <w:rPr>
          <w:rFonts w:ascii="Bookman Old Style" w:eastAsia="Bookman Old Style" w:hAnsi="Bookman Old Style" w:cs="Bookman Old Style"/>
          <w:sz w:val="20"/>
          <w:szCs w:val="20"/>
        </w:rPr>
        <w:t>16.7.4.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691827">
        <w:rPr>
          <w:rFonts w:ascii="Bookman Old Style" w:eastAsia="Bookman Old Style" w:hAnsi="Bookman Old Style" w:cs="Bookman Old Style"/>
          <w:color w:val="FF0000"/>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17 - </w:t>
      </w:r>
      <w:r w:rsidRPr="00691827">
        <w:rPr>
          <w:rFonts w:ascii="Bookman Old Style" w:eastAsia="Bookman Old Style" w:hAnsi="Bookman Old Style" w:cs="Bookman Old Style"/>
          <w:b/>
          <w:sz w:val="20"/>
          <w:szCs w:val="20"/>
          <w:u w:val="single"/>
        </w:rPr>
        <w:t>DO PRAZO DE VIGÊNCIA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17.1 O prazo de vigência do registro de preços será </w:t>
      </w:r>
      <w:r w:rsidRPr="00544643">
        <w:rPr>
          <w:rFonts w:ascii="Bookman Old Style" w:eastAsia="Bookman Old Style" w:hAnsi="Bookman Old Style" w:cs="Bookman Old Style"/>
          <w:sz w:val="20"/>
          <w:szCs w:val="20"/>
        </w:rPr>
        <w:t>de 06 meses,</w:t>
      </w:r>
      <w:r w:rsidRPr="00691827">
        <w:rPr>
          <w:rFonts w:ascii="Bookman Old Style" w:eastAsia="Bookman Old Style" w:hAnsi="Bookman Old Style" w:cs="Bookman Old Style"/>
          <w:sz w:val="20"/>
          <w:szCs w:val="20"/>
        </w:rPr>
        <w:t xml:space="preserve"> contados da data da assinatura da ATA DE REGISTRO DE PREÇOS - ANEXO III do edital. </w:t>
      </w:r>
    </w:p>
    <w:p w:rsidR="00B24D89" w:rsidRPr="00691827" w:rsidRDefault="00704935">
      <w:pPr>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18 - </w:t>
      </w:r>
      <w:r w:rsidRPr="00691827">
        <w:rPr>
          <w:rFonts w:ascii="Bookman Old Style" w:eastAsia="Bookman Old Style" w:hAnsi="Bookman Old Style" w:cs="Bookman Old Style"/>
          <w:b/>
          <w:sz w:val="20"/>
          <w:szCs w:val="20"/>
          <w:u w:val="single"/>
        </w:rPr>
        <w:t>DO CANCELAMENTO DO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18.1 - O fornecedor registrado poderá ter o seu registro de preços cancelado, por intermédio de processo administrativo específico, assegurado o contraditório e ampla defesa.</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18.2 - O cancelamento do seu registro poderá ser:</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18.2.2- por iniciativa do</w:t>
      </w:r>
      <w:r w:rsidRPr="00691827">
        <w:rPr>
          <w:rFonts w:ascii="Bookman Old Style" w:eastAsia="Bookman Old Style" w:hAnsi="Bookman Old Style" w:cs="Bookman Old Style"/>
          <w:b/>
          <w:sz w:val="20"/>
          <w:szCs w:val="20"/>
        </w:rPr>
        <w:t>:</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18.2.2.1- quando o fornecedor registrado: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a) não aceitar reduzir os preços registrado, na hipótese de este se tornar inferior àqueles praticados no mercado;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b) perder qualquer condição de habilitação ou qualificação técnica exigida no processo licitatório;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c) descumprir as obrigações decorrentes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d) deixar de retirar a respectiva nota de empenho ou instrumento equivalente, no prazo estabelecido da </w:t>
      </w:r>
      <w:r w:rsidRPr="00691827">
        <w:rPr>
          <w:rFonts w:ascii="Bookman Old Style" w:eastAsia="Bookman Old Style" w:hAnsi="Bookman Old Style" w:cs="Bookman Old Style"/>
          <w:b/>
          <w:sz w:val="20"/>
          <w:szCs w:val="20"/>
        </w:rPr>
        <w:t xml:space="preserve">PREFEITURA MUNICIPAL DE LIBERDADE, </w:t>
      </w:r>
      <w:r w:rsidRPr="00691827">
        <w:rPr>
          <w:rFonts w:ascii="Bookman Old Style" w:eastAsia="Bookman Old Style" w:hAnsi="Bookman Old Style" w:cs="Bookman Old Style"/>
          <w:sz w:val="20"/>
          <w:szCs w:val="20"/>
        </w:rPr>
        <w:t xml:space="preserve">sem justificativa aceitável;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18.2.2.2 - por razões de interesse públicas, devidamente motivadas e justificadas.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18.3 - Em qualquer das hipóteses acima, concluído o processo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fará o devido </w:t>
      </w:r>
      <w:proofErr w:type="spellStart"/>
      <w:r w:rsidRPr="00691827">
        <w:rPr>
          <w:rFonts w:ascii="Bookman Old Style" w:eastAsia="Bookman Old Style" w:hAnsi="Bookman Old Style" w:cs="Bookman Old Style"/>
          <w:sz w:val="20"/>
          <w:szCs w:val="20"/>
        </w:rPr>
        <w:t>apostilamento</w:t>
      </w:r>
      <w:proofErr w:type="spellEnd"/>
      <w:r w:rsidRPr="00691827">
        <w:rPr>
          <w:rFonts w:ascii="Bookman Old Style" w:eastAsia="Bookman Old Style" w:hAnsi="Bookman Old Style" w:cs="Bookman Old Style"/>
          <w:sz w:val="20"/>
          <w:szCs w:val="20"/>
        </w:rPr>
        <w:t xml:space="preserve"> na ata de registro de preços e informará aos proponentes a nova ordem de registro. </w:t>
      </w:r>
    </w:p>
    <w:p w:rsidR="00B24D89" w:rsidRPr="00691827" w:rsidRDefault="00704935">
      <w:pPr>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19 - </w:t>
      </w:r>
      <w:r w:rsidRPr="00691827">
        <w:rPr>
          <w:rFonts w:ascii="Bookman Old Style" w:eastAsia="Bookman Old Style" w:hAnsi="Bookman Old Style" w:cs="Bookman Old Style"/>
          <w:b/>
          <w:sz w:val="20"/>
          <w:szCs w:val="20"/>
          <w:u w:val="single"/>
        </w:rPr>
        <w:t>DA REVOGAÇÃO DA ATA DE REGISTRO DE PREÇOS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19.1 - A ata de registro de preços poderá ser revogada pela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PREFEITURA MUNICIPAL DE LIBERDADE: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19.2 - Automaticamente: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19.2.1 - por decurso de prazo de vigência;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19.2.2 - quando não restarem fornecedores registrados.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19.3 – Pela PREFEITURA MUNICIPAL DE LIBERDADE, quando caracterizado o interesse público. </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20. </w:t>
      </w:r>
      <w:r w:rsidRPr="00691827">
        <w:rPr>
          <w:rFonts w:ascii="Bookman Old Style" w:eastAsia="Bookman Old Style" w:hAnsi="Bookman Old Style" w:cs="Bookman Old Style"/>
          <w:b/>
          <w:sz w:val="20"/>
          <w:szCs w:val="20"/>
          <w:u w:val="single"/>
        </w:rPr>
        <w:t>DO REAJUSTAMENTO EM SENTIDO GERAL</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20.1.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20.2. Comprovado a redução dos preços praticados no mercado, o MUNICÍPIO DE LIBERDADE convocará a empresa vencedora para, após negociação, redefinir os percentuais e alterar a </w:t>
      </w:r>
      <w:r w:rsidRPr="00691827">
        <w:rPr>
          <w:rFonts w:ascii="Bookman Old Style" w:eastAsia="Bookman Old Style" w:hAnsi="Bookman Old Style" w:cs="Bookman Old Style"/>
          <w:b/>
          <w:sz w:val="20"/>
          <w:szCs w:val="20"/>
        </w:rPr>
        <w:t>ATA DE REGISTRO DE PREÇOS - ANEXO III</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ind w:right="-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20.3. As demais regras acerca do reajustamento em sentido geral do valor contratual são as estabelecidas no Termo de Referência, anexo a este Edital.</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21. </w:t>
      </w:r>
      <w:r w:rsidRPr="00691827">
        <w:rPr>
          <w:rFonts w:ascii="Bookman Old Style" w:eastAsia="Bookman Old Style" w:hAnsi="Bookman Old Style" w:cs="Bookman Old Style"/>
          <w:b/>
          <w:sz w:val="20"/>
          <w:szCs w:val="20"/>
          <w:u w:val="single"/>
        </w:rPr>
        <w:t>DO RECEBIMENTO DO OBJETO E DA FISCALIZAÇÃO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21.1. Os critérios de recebimento e aceitação do objeto e de fiscalização estão previstos no Termo de Referência.</w:t>
      </w:r>
    </w:p>
    <w:p w:rsidR="00B24D89" w:rsidRPr="00691827" w:rsidRDefault="00704935">
      <w:pPr>
        <w:keepNext/>
        <w:keepLines/>
        <w:spacing w:before="240" w:after="0" w:line="276" w:lineRule="auto"/>
        <w:jc w:val="both"/>
        <w:rPr>
          <w:rFonts w:ascii="Bookman Old Style" w:eastAsia="Bookman Old Style" w:hAnsi="Bookman Old Style" w:cs="Bookman Old Style"/>
          <w:b/>
          <w:sz w:val="20"/>
          <w:szCs w:val="20"/>
          <w:u w:val="single"/>
        </w:rPr>
      </w:pPr>
      <w:r w:rsidRPr="00691827">
        <w:rPr>
          <w:rFonts w:ascii="Bookman Old Style" w:eastAsia="Bookman Old Style" w:hAnsi="Bookman Old Style" w:cs="Bookman Old Style"/>
          <w:b/>
          <w:sz w:val="20"/>
          <w:szCs w:val="20"/>
        </w:rPr>
        <w:t xml:space="preserve">22. </w:t>
      </w:r>
      <w:r w:rsidRPr="00691827">
        <w:rPr>
          <w:rFonts w:ascii="Bookman Old Style" w:eastAsia="Bookman Old Style" w:hAnsi="Bookman Old Style" w:cs="Bookman Old Style"/>
          <w:b/>
          <w:sz w:val="20"/>
          <w:szCs w:val="20"/>
          <w:u w:val="single"/>
        </w:rPr>
        <w:t>DAS OBRIGAÇÕES DA CONTRATANTE E DA CONTRATADA</w:t>
      </w:r>
    </w:p>
    <w:p w:rsidR="00B24D89" w:rsidRPr="00691827" w:rsidRDefault="00704935">
      <w:pPr>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22.1. As obrigações da Contratante e da Contratada são as estabelecidas no Termo de Referência.</w:t>
      </w:r>
      <w:r w:rsidRPr="00691827">
        <w:rPr>
          <w:rFonts w:ascii="Bookman Old Style" w:eastAsia="Bookman Old Style" w:hAnsi="Bookman Old Style" w:cs="Bookman Old Style"/>
          <w:b/>
          <w:sz w:val="20"/>
          <w:szCs w:val="20"/>
        </w:rPr>
        <w:t xml:space="preserve"> </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23. </w:t>
      </w:r>
      <w:r w:rsidRPr="00691827">
        <w:rPr>
          <w:rFonts w:ascii="Bookman Old Style" w:eastAsia="Bookman Old Style" w:hAnsi="Bookman Old Style" w:cs="Bookman Old Style"/>
          <w:b/>
          <w:sz w:val="20"/>
          <w:szCs w:val="20"/>
          <w:u w:val="single"/>
        </w:rPr>
        <w:t>DO PAGAMENTO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23.1. As regras acerca do pagamento são as estabelecidas no Termo de Referência, anexo a este Edital.</w:t>
      </w:r>
    </w:p>
    <w:p w:rsidR="00B24D89" w:rsidRPr="00691827" w:rsidRDefault="00704935">
      <w:pPr>
        <w:keepNext/>
        <w:keepLines/>
        <w:tabs>
          <w:tab w:val="left" w:pos="567"/>
        </w:tabs>
        <w:spacing w:before="240" w:after="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 xml:space="preserve">24. </w:t>
      </w:r>
      <w:r w:rsidRPr="00691827">
        <w:rPr>
          <w:rFonts w:ascii="Bookman Old Style" w:eastAsia="Bookman Old Style" w:hAnsi="Bookman Old Style" w:cs="Bookman Old Style"/>
          <w:b/>
          <w:sz w:val="20"/>
          <w:szCs w:val="20"/>
          <w:u w:val="single"/>
        </w:rPr>
        <w:t>DAS SANÇÕES ADMINISTRATIVAS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24.1. Comete infração administrativa, nos termos da Lei nº 10.520, de 2002, o licitante/adjudicatário que: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24.1.1. Não assinar a ata de registro de preço, termo de contrato ou aceitar/retirar o instrumento equivalente, quando convocado dentro do prazo de validade da proposta;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24.1.2. Apresentar documentação falsa;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24.1.3. Deixar de entregar os documentos exigidos no certame;</w:t>
      </w:r>
    </w:p>
    <w:p w:rsidR="00B24D89" w:rsidRPr="00691827" w:rsidRDefault="00704935">
      <w:pPr>
        <w:spacing w:before="240"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shd w:val="clear" w:color="auto" w:fill="FFFFFF"/>
        </w:rPr>
        <w:t xml:space="preserve">24.1.4. </w:t>
      </w:r>
      <w:r w:rsidRPr="00691827">
        <w:rPr>
          <w:rFonts w:ascii="Bookman Old Style" w:eastAsia="Bookman Old Style" w:hAnsi="Bookman Old Style" w:cs="Bookman Old Style"/>
          <w:sz w:val="20"/>
          <w:szCs w:val="20"/>
        </w:rPr>
        <w:t>Ensejar o retardamento da execução do objeto;</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rPr>
        <w:t xml:space="preserve">24.1.5. </w:t>
      </w:r>
      <w:r w:rsidRPr="00691827">
        <w:rPr>
          <w:rFonts w:ascii="Bookman Old Style" w:eastAsia="Bookman Old Style" w:hAnsi="Bookman Old Style" w:cs="Bookman Old Style"/>
          <w:sz w:val="20"/>
          <w:szCs w:val="20"/>
          <w:shd w:val="clear" w:color="auto" w:fill="FFFFFF"/>
        </w:rPr>
        <w:t>Não mantiver a proposta;</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24.1.6. Cometer fraude fiscal;</w:t>
      </w:r>
    </w:p>
    <w:p w:rsidR="00B24D89" w:rsidRPr="00691827" w:rsidRDefault="00704935">
      <w:pPr>
        <w:spacing w:before="240" w:after="0" w:line="240"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24.1.7. Comportar-se de modo inidôneo;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24.2. As sanções do item acima também se aplicam aos integrantes do cadastro de reserva, em pregão para registro de preços que, convocados, não honrarem o compromisso assumido injustificadamente.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24.4. O licitante/adjudicatário que cometer qualquer das infrações discriminadas nos subitens anteriores ficará sujeito, sem prejuízo da responsabilidade civil e criminal, às seguintes sanções: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24.4.1. Advertência por faltas leves, assim entendidas como aquelas que não acarretarem prejuízos significativos ao objeto da contratação;</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24.4.2. Multa de 20% (vinte por cento) sobre o valor estimado do(s) item(s) prejudicado(s) pela conduta do licitante;</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24.4.3. Suspensão de licitar e impedimento de contratar com o órgão, entidade ou unidade administrativa pela qual a Administração Pública opera e atua concretamente, pelo prazo de até dois anos;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24.4.5. Impedimento de licitar e de contratar com a PREFEITURA</w:t>
      </w:r>
      <w:r w:rsidRPr="00691827">
        <w:rPr>
          <w:rFonts w:ascii="Bookman Old Style" w:eastAsia="Bookman Old Style" w:hAnsi="Bookman Old Style" w:cs="Bookman Old Style"/>
          <w:sz w:val="20"/>
          <w:szCs w:val="20"/>
        </w:rPr>
        <w:t xml:space="preserve"> MUNICIPAL DE LIBERDADE</w:t>
      </w:r>
      <w:r w:rsidRPr="00691827">
        <w:rPr>
          <w:rFonts w:ascii="Bookman Old Style" w:eastAsia="Bookman Old Style" w:hAnsi="Bookman Old Style" w:cs="Bookman Old Style"/>
          <w:sz w:val="20"/>
          <w:szCs w:val="20"/>
          <w:shd w:val="clear" w:color="auto" w:fill="FFFFFF"/>
        </w:rPr>
        <w:t>, pelo prazo de até cinco anos;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24.5. A penalidade de multa pode ser aplicada cumulativamente com as demais sanções.</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lastRenderedPageBreak/>
        <w:t xml:space="preserve">24.6.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 xml:space="preserve">24.9. Caso o valor da multa não seja suficiente para cobrir os prejuízos causados pela conduta do licitante, a </w:t>
      </w:r>
      <w:r w:rsidRPr="00691827">
        <w:rPr>
          <w:rFonts w:ascii="Bookman Old Style" w:eastAsia="Bookman Old Style" w:hAnsi="Bookman Old Style" w:cs="Bookman Old Style"/>
          <w:sz w:val="20"/>
          <w:szCs w:val="20"/>
        </w:rPr>
        <w:t>PREFEITURA MUNICIPAL DE LIBERDADE</w:t>
      </w:r>
      <w:r w:rsidRPr="00691827">
        <w:rPr>
          <w:rFonts w:ascii="Bookman Old Style" w:eastAsia="Bookman Old Style" w:hAnsi="Bookman Old Style" w:cs="Bookman Old Style"/>
          <w:sz w:val="20"/>
          <w:szCs w:val="20"/>
          <w:shd w:val="clear" w:color="auto" w:fill="FFFFFF"/>
        </w:rPr>
        <w:t xml:space="preserve"> poderá cobrar o valor remanescente judicialmente, conforme artigo 419 do Código Civil.</w:t>
      </w:r>
    </w:p>
    <w:p w:rsidR="00EC0822"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sz w:val="20"/>
          <w:szCs w:val="20"/>
          <w:shd w:val="clear" w:color="auto" w:fill="FFFFFF"/>
        </w:rPr>
        <w:t>24.11. A autoridade competente, na aplicação das sanções, levará em consideração a gravidade da conduta do infrator, o caráter educativo da pena, bem como o dano causado à Administração, observado o princípio da proporcionalidade.</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shd w:val="clear" w:color="auto" w:fill="FFFFFF"/>
        </w:rPr>
        <w:t>24.12. As sanções por atos praticados no decorrer da contratação estão previstas no Termo de Referência.</w:t>
      </w:r>
      <w:r w:rsidRPr="00691827">
        <w:rPr>
          <w:rFonts w:ascii="Bookman Old Style" w:eastAsia="Bookman Old Style" w:hAnsi="Bookman Old Style" w:cs="Bookman Old Style"/>
          <w:sz w:val="20"/>
          <w:szCs w:val="20"/>
        </w:rPr>
        <w:t xml:space="preserve"> </w:t>
      </w:r>
    </w:p>
    <w:p w:rsidR="00B24D89" w:rsidRPr="00691827" w:rsidRDefault="00704935">
      <w:pPr>
        <w:spacing w:before="240" w:after="0" w:line="276" w:lineRule="auto"/>
        <w:jc w:val="both"/>
        <w:rPr>
          <w:rFonts w:ascii="Bookman Old Style" w:eastAsia="Bookman Old Style" w:hAnsi="Bookman Old Style" w:cs="Bookman Old Style"/>
          <w:sz w:val="20"/>
          <w:szCs w:val="20"/>
          <w:shd w:val="clear" w:color="auto" w:fill="FFFFFF"/>
        </w:rPr>
      </w:pPr>
      <w:r w:rsidRPr="00691827">
        <w:rPr>
          <w:rFonts w:ascii="Bookman Old Style" w:eastAsia="Bookman Old Style" w:hAnsi="Bookman Old Style" w:cs="Bookman Old Style"/>
          <w:b/>
          <w:sz w:val="20"/>
          <w:szCs w:val="20"/>
        </w:rPr>
        <w:t xml:space="preserve">25. </w:t>
      </w:r>
      <w:r w:rsidRPr="00691827">
        <w:rPr>
          <w:rFonts w:ascii="Bookman Old Style" w:eastAsia="Bookman Old Style" w:hAnsi="Bookman Old Style" w:cs="Bookman Old Style"/>
          <w:b/>
          <w:sz w:val="20"/>
          <w:szCs w:val="20"/>
          <w:u w:val="single"/>
        </w:rPr>
        <w:t>DAS DISPOSIÇÕES GERAIS</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 Da sessão pública do Pregão divulgar-se-á Ata no sistema eletrônico.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25.3. Todas as referências de tempo no Edital, no aviso e durante a sessão pública observarão o horário de Brasília – DF.</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25.4.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25.5. A homologação do resultado desta licitação não implicará direito à contratação.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25.8. Na contagem dos prazos estabelecidos neste Edital e seus Anexos, excluir-se-á o dia do início e incluir-se-á o do vencimento. Só se iniciam e vencem os prazos em dias de expediente na Administração.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25.9. O desatendimento de exigências formais não essenciais não importará o afastamento do licitante, desde que seja possível o aproveitamento do ato, observados os princípios da isonomia e do interesse público.</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25.10. Em caso de divergência entre disposições deste Edital e de seus anexos ou demais peças que compõem o processo, prevalecerá as deste Edital.</w:t>
      </w:r>
    </w:p>
    <w:p w:rsidR="00B24D89" w:rsidRPr="00691827" w:rsidRDefault="00704935">
      <w:pPr>
        <w:spacing w:before="240"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25.11. O Edital está disponibilizado, na íntegra, no endereço eletrônico </w:t>
      </w:r>
      <w:hyperlink r:id="rId13">
        <w:r w:rsidRPr="00691827">
          <w:rPr>
            <w:rFonts w:ascii="Bookman Old Style" w:eastAsia="Bookman Old Style" w:hAnsi="Bookman Old Style" w:cs="Bookman Old Style"/>
            <w:color w:val="0000FF"/>
            <w:sz w:val="20"/>
            <w:szCs w:val="20"/>
            <w:u w:val="single"/>
          </w:rPr>
          <w:t>www.liberdade.mg.gov.com.br</w:t>
        </w:r>
      </w:hyperlink>
      <w:r w:rsidRPr="00691827">
        <w:rPr>
          <w:rFonts w:ascii="Bookman Old Style" w:eastAsia="Bookman Old Style" w:hAnsi="Bookman Old Style" w:cs="Bookman Old Style"/>
          <w:sz w:val="20"/>
          <w:szCs w:val="20"/>
        </w:rPr>
        <w:t>, e também poderão ser lidos e/ou obtidos no endereço na</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Rua Geraldo Magela de Barros Mendes, 121 – Centro </w:t>
      </w:r>
      <w:r w:rsidRPr="00691827">
        <w:rPr>
          <w:rFonts w:ascii="Bookman Old Style" w:eastAsia="Calibri" w:hAnsi="Bookman Old Style" w:cs="Calibri"/>
          <w:sz w:val="20"/>
          <w:szCs w:val="20"/>
        </w:rPr>
        <w:t>–</w:t>
      </w:r>
      <w:r w:rsidRPr="00691827">
        <w:rPr>
          <w:rFonts w:ascii="Bookman Old Style" w:eastAsia="Bookman Old Style" w:hAnsi="Bookman Old Style" w:cs="Bookman Old Style"/>
          <w:sz w:val="20"/>
          <w:szCs w:val="20"/>
        </w:rPr>
        <w:t xml:space="preserve"> Liberdade, MG - CEP: 37350-000, nos dias úteis, no horário das 8 horas às 16 horas, mesmo endereço e período no qual os autos do processo administrativo permanecerão com vista franqueada aos interessados.</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 Integram este Edital, para todos os fins e efeitos, os seguintes anexos:</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25.12.1.  Anexo I</w:t>
      </w:r>
      <w:r w:rsidR="001D55DF" w:rsidRPr="00691827">
        <w:rPr>
          <w:rFonts w:ascii="Bookman Old Style" w:eastAsia="Bookman Old Style" w:hAnsi="Bookman Old Style" w:cs="Bookman Old Style"/>
          <w:sz w:val="20"/>
          <w:szCs w:val="20"/>
        </w:rPr>
        <w:t>I</w:t>
      </w:r>
      <w:r w:rsidRPr="00691827">
        <w:rPr>
          <w:rFonts w:ascii="Bookman Old Style" w:eastAsia="Bookman Old Style" w:hAnsi="Bookman Old Style" w:cs="Bookman Old Style"/>
          <w:sz w:val="20"/>
          <w:szCs w:val="20"/>
        </w:rPr>
        <w:t xml:space="preserve"> - Modelo de Proposta Comercial;</w:t>
      </w:r>
    </w:p>
    <w:p w:rsidR="00B24D89" w:rsidRPr="00691827" w:rsidRDefault="001D55DF">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25.12.2. Anexo </w:t>
      </w:r>
      <w:r w:rsidR="00704935" w:rsidRPr="00691827">
        <w:rPr>
          <w:rFonts w:ascii="Bookman Old Style" w:eastAsia="Bookman Old Style" w:hAnsi="Bookman Old Style" w:cs="Bookman Old Style"/>
          <w:sz w:val="20"/>
          <w:szCs w:val="20"/>
        </w:rPr>
        <w:t>I - Termo de Referência</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25.12.3. Anexo III - Modelo de Declaração de Empregador Pessoa Jurídica;</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25.12.4. Anexo IV - Modelo de Declaração de Condição de ME ou EPP;</w:t>
      </w:r>
    </w:p>
    <w:p w:rsidR="00B24D89" w:rsidRPr="00691827" w:rsidRDefault="00704935">
      <w:pPr>
        <w:tabs>
          <w:tab w:val="left" w:pos="1440"/>
        </w:tabs>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25.12.5. Anexo V - Modelo de Declaração de Cumprimento dos Requisitos de Habilitação e que a Proposta Atende às Exigências do Edital;</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25.12.6. Anexo VI - Modelo de Declaração de Fato Impeditivo da Habilitação; </w:t>
      </w:r>
    </w:p>
    <w:p w:rsidR="00B24D89" w:rsidRPr="00691827" w:rsidRDefault="00704935">
      <w:pPr>
        <w:spacing w:after="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25.12.7. Anexo VII - Minuta de Ata de Registro de Preço</w:t>
      </w:r>
    </w:p>
    <w:p w:rsidR="00B24D89" w:rsidRPr="00691827" w:rsidRDefault="00B24D89">
      <w:pPr>
        <w:spacing w:after="0" w:line="240" w:lineRule="auto"/>
        <w:jc w:val="right"/>
        <w:rPr>
          <w:rFonts w:ascii="Bookman Old Style" w:eastAsia="Bookman Old Style" w:hAnsi="Bookman Old Style" w:cs="Bookman Old Style"/>
          <w:color w:val="FF0000"/>
          <w:sz w:val="20"/>
          <w:szCs w:val="20"/>
        </w:rPr>
      </w:pPr>
    </w:p>
    <w:p w:rsidR="00B24D89" w:rsidRPr="00544643" w:rsidRDefault="00E5500A">
      <w:pPr>
        <w:spacing w:after="0" w:line="240"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Liberdade</w:t>
      </w:r>
      <w:r w:rsidRPr="00544643">
        <w:rPr>
          <w:rFonts w:ascii="Bookman Old Style" w:eastAsia="Bookman Old Style" w:hAnsi="Bookman Old Style" w:cs="Bookman Old Style"/>
          <w:sz w:val="20"/>
          <w:szCs w:val="20"/>
        </w:rPr>
        <w:t xml:space="preserve">, </w:t>
      </w:r>
      <w:r w:rsidR="00544643" w:rsidRPr="00544643">
        <w:rPr>
          <w:rFonts w:ascii="Bookman Old Style" w:eastAsia="Bookman Old Style" w:hAnsi="Bookman Old Style" w:cs="Bookman Old Style"/>
          <w:sz w:val="20"/>
          <w:szCs w:val="20"/>
        </w:rPr>
        <w:t>08 de Março</w:t>
      </w:r>
      <w:r w:rsidR="00F07F10" w:rsidRPr="00544643">
        <w:rPr>
          <w:rFonts w:ascii="Bookman Old Style" w:eastAsia="Bookman Old Style" w:hAnsi="Bookman Old Style" w:cs="Bookman Old Style"/>
          <w:sz w:val="20"/>
          <w:szCs w:val="20"/>
        </w:rPr>
        <w:t xml:space="preserve"> </w:t>
      </w:r>
      <w:proofErr w:type="spellStart"/>
      <w:r w:rsidR="00F07F10" w:rsidRPr="00544643">
        <w:rPr>
          <w:rFonts w:ascii="Bookman Old Style" w:eastAsia="Bookman Old Style" w:hAnsi="Bookman Old Style" w:cs="Bookman Old Style"/>
          <w:sz w:val="20"/>
          <w:szCs w:val="20"/>
        </w:rPr>
        <w:t>de</w:t>
      </w:r>
      <w:proofErr w:type="spellEnd"/>
      <w:r w:rsidR="00F07F10" w:rsidRPr="00544643">
        <w:rPr>
          <w:rFonts w:ascii="Bookman Old Style" w:eastAsia="Bookman Old Style" w:hAnsi="Bookman Old Style" w:cs="Bookman Old Style"/>
          <w:sz w:val="20"/>
          <w:szCs w:val="20"/>
        </w:rPr>
        <w:t xml:space="preserve"> 2021</w:t>
      </w:r>
      <w:r w:rsidR="00704935" w:rsidRPr="00544643">
        <w:rPr>
          <w:rFonts w:ascii="Bookman Old Style" w:eastAsia="Bookman Old Style" w:hAnsi="Bookman Old Style" w:cs="Bookman Old Style"/>
          <w:sz w:val="20"/>
          <w:szCs w:val="20"/>
        </w:rPr>
        <w:t>.</w:t>
      </w:r>
    </w:p>
    <w:p w:rsidR="00B24D89" w:rsidRPr="00691827" w:rsidRDefault="00B24D89">
      <w:pPr>
        <w:spacing w:after="0" w:line="240" w:lineRule="auto"/>
        <w:jc w:val="right"/>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F07F10" w:rsidRPr="00691827" w:rsidRDefault="00F07F10" w:rsidP="00F07F10">
      <w:pPr>
        <w:spacing w:after="0" w:line="240" w:lineRule="auto"/>
        <w:rPr>
          <w:rFonts w:ascii="Bookman Old Style" w:eastAsia="Arial" w:hAnsi="Bookman Old Style" w:cs="Times New Roman"/>
          <w:sz w:val="20"/>
          <w:szCs w:val="20"/>
        </w:rPr>
      </w:pPr>
    </w:p>
    <w:p w:rsidR="00F07F10" w:rsidRPr="00691827" w:rsidRDefault="00F07F10" w:rsidP="00F07F10">
      <w:pPr>
        <w:spacing w:after="0" w:line="240" w:lineRule="auto"/>
        <w:rPr>
          <w:rFonts w:ascii="Bookman Old Style" w:eastAsia="Arial" w:hAnsi="Bookman Old Style" w:cs="Times New Roman"/>
          <w:sz w:val="20"/>
          <w:szCs w:val="20"/>
        </w:rPr>
      </w:pPr>
    </w:p>
    <w:p w:rsidR="00F07F10" w:rsidRPr="00691827" w:rsidRDefault="00F07F10" w:rsidP="00F07F10">
      <w:pPr>
        <w:spacing w:after="0" w:line="240" w:lineRule="auto"/>
        <w:jc w:val="center"/>
        <w:rPr>
          <w:rFonts w:ascii="Bookman Old Style" w:eastAsia="Calibri" w:hAnsi="Bookman Old Style" w:cs="Times New Roman"/>
          <w:bCs/>
          <w:iCs/>
          <w:sz w:val="20"/>
          <w:szCs w:val="20"/>
          <w:lang w:eastAsia="en-US"/>
        </w:rPr>
      </w:pPr>
      <w:r w:rsidRPr="00691827">
        <w:rPr>
          <w:rFonts w:ascii="Bookman Old Style" w:eastAsia="Calibri" w:hAnsi="Bookman Old Style" w:cs="Times New Roman"/>
          <w:bCs/>
          <w:iCs/>
          <w:sz w:val="20"/>
          <w:szCs w:val="20"/>
          <w:lang w:eastAsia="en-US"/>
        </w:rPr>
        <w:t>Adelaide da Costa Figueiredo Ladeira</w:t>
      </w: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r w:rsidRPr="00691827">
        <w:rPr>
          <w:rFonts w:ascii="Bookman Old Style" w:eastAsia="Calibri" w:hAnsi="Bookman Old Style" w:cs="Times New Roman"/>
          <w:bCs/>
          <w:iCs/>
          <w:sz w:val="20"/>
          <w:szCs w:val="20"/>
          <w:lang w:eastAsia="en-US"/>
        </w:rPr>
        <w:t>Pregoeira</w:t>
      </w: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p>
    <w:p w:rsidR="00F07F10" w:rsidRPr="00691827" w:rsidRDefault="00F07F10" w:rsidP="00F07F10">
      <w:pPr>
        <w:spacing w:after="0" w:line="240" w:lineRule="auto"/>
        <w:jc w:val="center"/>
        <w:rPr>
          <w:rFonts w:ascii="Bookman Old Style" w:eastAsia="Calibri" w:hAnsi="Bookman Old Style" w:cs="Times New Roman"/>
          <w:sz w:val="20"/>
          <w:szCs w:val="20"/>
          <w:lang w:eastAsia="ar-SA"/>
        </w:rPr>
      </w:pPr>
    </w:p>
    <w:p w:rsidR="00F07F10" w:rsidRPr="00691827" w:rsidRDefault="00F07F10" w:rsidP="00F07F10">
      <w:pPr>
        <w:tabs>
          <w:tab w:val="left" w:pos="-5954"/>
        </w:tabs>
        <w:spacing w:after="0" w:line="240" w:lineRule="auto"/>
        <w:ind w:right="-1"/>
        <w:jc w:val="center"/>
        <w:rPr>
          <w:rFonts w:ascii="Bookman Old Style" w:eastAsia="Times New Roman" w:hAnsi="Bookman Old Style" w:cs="Arial"/>
          <w:b/>
          <w:sz w:val="20"/>
          <w:szCs w:val="20"/>
        </w:rPr>
      </w:pPr>
    </w:p>
    <w:p w:rsidR="00F07F10" w:rsidRPr="00691827" w:rsidRDefault="00F07F10" w:rsidP="00F07F10">
      <w:pPr>
        <w:autoSpaceDE w:val="0"/>
        <w:autoSpaceDN w:val="0"/>
        <w:adjustRightInd w:val="0"/>
        <w:spacing w:after="0" w:line="240" w:lineRule="auto"/>
        <w:jc w:val="center"/>
        <w:rPr>
          <w:rFonts w:ascii="Bookman Old Style" w:eastAsia="Times New Roman" w:hAnsi="Bookman Old Style" w:cs="Arial"/>
          <w:sz w:val="20"/>
          <w:szCs w:val="20"/>
        </w:rPr>
      </w:pPr>
      <w:r w:rsidRPr="00691827">
        <w:rPr>
          <w:rFonts w:ascii="Bookman Old Style" w:eastAsia="Times New Roman" w:hAnsi="Bookman Old Style" w:cs="Times New Roman"/>
          <w:sz w:val="20"/>
          <w:szCs w:val="20"/>
        </w:rPr>
        <w:t>Walter de Assis Toledo Júnior</w:t>
      </w:r>
    </w:p>
    <w:p w:rsidR="00F07F10" w:rsidRPr="00691827" w:rsidRDefault="00F07F10" w:rsidP="00F07F10">
      <w:pPr>
        <w:autoSpaceDE w:val="0"/>
        <w:autoSpaceDN w:val="0"/>
        <w:adjustRightInd w:val="0"/>
        <w:spacing w:after="0" w:line="240" w:lineRule="auto"/>
        <w:jc w:val="center"/>
        <w:rPr>
          <w:rFonts w:ascii="Bookman Old Style" w:eastAsia="Times New Roman" w:hAnsi="Bookman Old Style" w:cs="Arial"/>
          <w:sz w:val="20"/>
          <w:szCs w:val="20"/>
        </w:rPr>
      </w:pPr>
      <w:r w:rsidRPr="00691827">
        <w:rPr>
          <w:rFonts w:ascii="Bookman Old Style" w:eastAsia="Times New Roman" w:hAnsi="Bookman Old Style" w:cs="Arial"/>
          <w:sz w:val="20"/>
          <w:szCs w:val="20"/>
        </w:rPr>
        <w:t>Prefeito Municipal</w:t>
      </w:r>
    </w:p>
    <w:p w:rsidR="00B24D89" w:rsidRPr="00691827" w:rsidRDefault="00B24D89">
      <w:pPr>
        <w:spacing w:after="0" w:line="240" w:lineRule="auto"/>
        <w:jc w:val="center"/>
        <w:rPr>
          <w:rFonts w:ascii="Bookman Old Style" w:eastAsia="Bookman Old Style" w:hAnsi="Bookman Old Style" w:cs="Bookman Old Style"/>
          <w:sz w:val="20"/>
          <w:szCs w:val="20"/>
        </w:rPr>
      </w:pPr>
    </w:p>
    <w:p w:rsidR="00B24D89" w:rsidRPr="00691827" w:rsidRDefault="00B24D89">
      <w:pPr>
        <w:spacing w:after="0" w:line="240" w:lineRule="auto"/>
        <w:jc w:val="center"/>
        <w:rPr>
          <w:rFonts w:ascii="Bookman Old Style" w:eastAsia="Bookman Old Style" w:hAnsi="Bookman Old Style" w:cs="Bookman Old Style"/>
          <w:sz w:val="20"/>
          <w:szCs w:val="20"/>
        </w:rPr>
      </w:pPr>
    </w:p>
    <w:p w:rsidR="00B24D89" w:rsidRPr="00691827" w:rsidRDefault="00B24D89">
      <w:pPr>
        <w:spacing w:after="0" w:line="240" w:lineRule="auto"/>
        <w:jc w:val="center"/>
        <w:rPr>
          <w:rFonts w:ascii="Bookman Old Style" w:eastAsia="Bookman Old Style" w:hAnsi="Bookman Old Style" w:cs="Bookman Old Style"/>
          <w:sz w:val="20"/>
          <w:szCs w:val="20"/>
        </w:rPr>
      </w:pP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ANEXO I</w:t>
      </w: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TERMO DE REFERÊNCIA</w:t>
      </w:r>
    </w:p>
    <w:p w:rsidR="00B24D89" w:rsidRPr="00691827" w:rsidRDefault="00704935">
      <w:pPr>
        <w:spacing w:after="0" w:line="240" w:lineRule="auto"/>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01 </w:t>
      </w:r>
      <w:r w:rsidRPr="00691827">
        <w:rPr>
          <w:rFonts w:ascii="Bookman Old Style" w:eastAsia="Calibri" w:hAnsi="Bookman Old Style" w:cs="Calibri"/>
          <w:b/>
          <w:sz w:val="20"/>
          <w:szCs w:val="20"/>
        </w:rPr>
        <w:t>– DO OBJETO</w:t>
      </w: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135EBF" w:rsidRDefault="00704935" w:rsidP="00135EBF">
      <w:pPr>
        <w:spacing w:line="276" w:lineRule="auto"/>
        <w:jc w:val="both"/>
        <w:rPr>
          <w:rFonts w:ascii="Bookman Old Style" w:eastAsia="Times New Roman" w:hAnsi="Bookman Old Style" w:cs="Arial"/>
          <w:sz w:val="20"/>
          <w:szCs w:val="20"/>
        </w:rPr>
      </w:pPr>
      <w:r w:rsidRPr="00691827">
        <w:rPr>
          <w:rFonts w:ascii="Bookman Old Style" w:eastAsia="Bookman Old Style" w:hAnsi="Bookman Old Style" w:cs="Bookman Old Style"/>
          <w:sz w:val="20"/>
          <w:szCs w:val="20"/>
        </w:rPr>
        <w:t xml:space="preserve">1.1- </w:t>
      </w:r>
      <w:r w:rsidR="00135EBF" w:rsidRPr="00FA1C16">
        <w:rPr>
          <w:rFonts w:ascii="Bookman Old Style" w:eastAsia="Bookman Old Style" w:hAnsi="Bookman Old Style" w:cs="Bookman Old Style"/>
          <w:sz w:val="20"/>
          <w:szCs w:val="20"/>
        </w:rPr>
        <w:t xml:space="preserve">Registro de Preços para futuras e eventuais aquisições de </w:t>
      </w:r>
      <w:r w:rsidR="00135EBF">
        <w:rPr>
          <w:rFonts w:ascii="Bookman Old Style" w:eastAsia="Bookman Old Style" w:hAnsi="Bookman Old Style" w:cs="Bookman Old Style"/>
          <w:sz w:val="20"/>
          <w:szCs w:val="20"/>
        </w:rPr>
        <w:t>Moveis e eletrodomésticos</w:t>
      </w:r>
      <w:r w:rsidR="00135EBF" w:rsidRPr="00FA1C16">
        <w:rPr>
          <w:rFonts w:ascii="Bookman Old Style" w:eastAsia="Bookman Old Style" w:hAnsi="Bookman Old Style" w:cs="Bookman Old Style"/>
          <w:sz w:val="20"/>
          <w:szCs w:val="20"/>
        </w:rPr>
        <w:t>, para serem utilizados na</w:t>
      </w:r>
      <w:r w:rsidR="00135EBF">
        <w:rPr>
          <w:rFonts w:ascii="Bookman Old Style" w:eastAsia="Bookman Old Style" w:hAnsi="Bookman Old Style" w:cs="Bookman Old Style"/>
          <w:sz w:val="20"/>
          <w:szCs w:val="20"/>
        </w:rPr>
        <w:t>s</w:t>
      </w:r>
      <w:r w:rsidR="00135EBF" w:rsidRPr="00FA1C16">
        <w:rPr>
          <w:rFonts w:ascii="Bookman Old Style" w:eastAsia="Bookman Old Style" w:hAnsi="Bookman Old Style" w:cs="Bookman Old Style"/>
          <w:sz w:val="20"/>
          <w:szCs w:val="20"/>
        </w:rPr>
        <w:t xml:space="preserve"> Unidade</w:t>
      </w:r>
      <w:r w:rsidR="00135EBF">
        <w:rPr>
          <w:rFonts w:ascii="Bookman Old Style" w:eastAsia="Bookman Old Style" w:hAnsi="Bookman Old Style" w:cs="Bookman Old Style"/>
          <w:sz w:val="20"/>
          <w:szCs w:val="20"/>
        </w:rPr>
        <w:t>s</w:t>
      </w:r>
      <w:r w:rsidR="00135EBF" w:rsidRPr="00FA1C16">
        <w:rPr>
          <w:rFonts w:ascii="Bookman Old Style" w:eastAsia="Bookman Old Style" w:hAnsi="Bookman Old Style" w:cs="Bookman Old Style"/>
          <w:sz w:val="20"/>
          <w:szCs w:val="20"/>
        </w:rPr>
        <w:t xml:space="preserve"> Básica de Saúde do Município de Liberdade, conforme </w:t>
      </w:r>
      <w:r w:rsidR="00135EBF" w:rsidRPr="00FA1C16">
        <w:rPr>
          <w:rFonts w:ascii="Bookman Old Style" w:hAnsi="Bookman Old Style"/>
          <w:sz w:val="20"/>
          <w:szCs w:val="20"/>
        </w:rPr>
        <w:t>propostas de aquisição/material permanente</w:t>
      </w:r>
      <w:r w:rsidR="00135EBF" w:rsidRPr="00FA1C16">
        <w:rPr>
          <w:rFonts w:ascii="Bookman Old Style" w:eastAsia="Times New Roman" w:hAnsi="Bookman Old Style" w:cs="Times New Roman"/>
          <w:sz w:val="20"/>
          <w:szCs w:val="20"/>
        </w:rPr>
        <w:t xml:space="preserve"> Nºs.14066895000/1180-04, 14066895000/1190-05, 14066895000/1180-07, 14066895000/1180-09 do Ministério da Saúde, e de acordo com as especificações e quantidades constantes </w:t>
      </w:r>
      <w:r w:rsidR="00135EBF">
        <w:rPr>
          <w:rFonts w:ascii="Bookman Old Style" w:eastAsia="Times New Roman" w:hAnsi="Bookman Old Style" w:cs="Times New Roman"/>
          <w:sz w:val="20"/>
          <w:szCs w:val="20"/>
        </w:rPr>
        <w:t>do Termo de Referência, Anexo I</w:t>
      </w:r>
      <w:r w:rsidR="00135EBF" w:rsidRPr="00FA1C16">
        <w:rPr>
          <w:rFonts w:ascii="Bookman Old Style" w:eastAsia="Times New Roman" w:hAnsi="Bookman Old Style" w:cs="Times New Roman"/>
          <w:sz w:val="20"/>
          <w:szCs w:val="20"/>
        </w:rPr>
        <w:t>, parte integrante e inseparável deste edital, independente de transcrição.</w:t>
      </w:r>
    </w:p>
    <w:p w:rsidR="00B24D89" w:rsidRPr="00691827" w:rsidRDefault="00704935">
      <w:pPr>
        <w:spacing w:after="0" w:line="240"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02 </w:t>
      </w:r>
      <w:r w:rsidRPr="00691827">
        <w:rPr>
          <w:rFonts w:ascii="Bookman Old Style" w:eastAsia="Calibri" w:hAnsi="Bookman Old Style" w:cs="Calibri"/>
          <w:b/>
          <w:sz w:val="20"/>
          <w:szCs w:val="20"/>
        </w:rPr>
        <w:t>– JUSTIFICATIVA</w:t>
      </w:r>
    </w:p>
    <w:p w:rsidR="00B24D89" w:rsidRPr="00691827" w:rsidRDefault="00B24D89">
      <w:pPr>
        <w:spacing w:after="0" w:line="240" w:lineRule="auto"/>
        <w:jc w:val="both"/>
        <w:rPr>
          <w:rFonts w:ascii="Bookman Old Style" w:eastAsia="Bookman Old Style" w:hAnsi="Bookman Old Style" w:cs="Bookman Old Style"/>
          <w:b/>
          <w:color w:val="FF0000"/>
          <w:sz w:val="20"/>
          <w:szCs w:val="20"/>
        </w:rPr>
      </w:pPr>
    </w:p>
    <w:p w:rsidR="00B24D89" w:rsidRPr="00E233BC"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2.1 </w:t>
      </w:r>
      <w:r w:rsidRPr="00691827">
        <w:rPr>
          <w:rFonts w:ascii="Bookman Old Style" w:eastAsia="Calibri" w:hAnsi="Bookman Old Style" w:cs="Calibri"/>
          <w:sz w:val="20"/>
          <w:szCs w:val="20"/>
        </w:rPr>
        <w:t xml:space="preserve">– </w:t>
      </w:r>
      <w:r w:rsidRPr="00E233BC">
        <w:rPr>
          <w:rFonts w:ascii="Bookman Old Style" w:eastAsia="Calibri" w:hAnsi="Bookman Old Style" w:cs="Calibri"/>
          <w:sz w:val="20"/>
          <w:szCs w:val="20"/>
        </w:rPr>
        <w:t>A aquisi</w:t>
      </w:r>
      <w:r w:rsidRPr="00E233BC">
        <w:rPr>
          <w:rFonts w:ascii="Bookman Old Style" w:eastAsia="Bookman Old Style" w:hAnsi="Bookman Old Style" w:cs="Bookman Old Style"/>
          <w:sz w:val="20"/>
          <w:szCs w:val="20"/>
        </w:rPr>
        <w:t xml:space="preserve">ção desses equipamentos se justifica, tendo em vista </w:t>
      </w:r>
      <w:r w:rsidR="00D863E3" w:rsidRPr="00E233BC">
        <w:rPr>
          <w:rFonts w:ascii="Bookman Old Style" w:eastAsia="Bookman Old Style" w:hAnsi="Bookman Old Style" w:cs="Bookman Old Style"/>
          <w:sz w:val="20"/>
          <w:szCs w:val="20"/>
        </w:rPr>
        <w:t xml:space="preserve">melhorias na </w:t>
      </w:r>
      <w:r w:rsidR="006E2952" w:rsidRPr="00E233BC">
        <w:rPr>
          <w:rFonts w:ascii="Bookman Old Style" w:eastAsia="Bookman Old Style" w:hAnsi="Bookman Old Style" w:cs="Bookman Old Style"/>
          <w:sz w:val="20"/>
          <w:szCs w:val="20"/>
        </w:rPr>
        <w:t>estrutura das</w:t>
      </w:r>
      <w:r w:rsidRPr="00E233BC">
        <w:rPr>
          <w:rFonts w:ascii="Bookman Old Style" w:eastAsia="Bookman Old Style" w:hAnsi="Bookman Old Style" w:cs="Bookman Old Style"/>
          <w:sz w:val="20"/>
          <w:szCs w:val="20"/>
        </w:rPr>
        <w:t xml:space="preserve"> Unidades de Saúde do Município de Liberdade, uma vez que </w:t>
      </w:r>
      <w:r w:rsidR="000C73B2" w:rsidRPr="00E233BC">
        <w:rPr>
          <w:rFonts w:ascii="Bookman Old Style" w:eastAsia="Bookman Old Style" w:hAnsi="Bookman Old Style" w:cs="Bookman Old Style"/>
          <w:sz w:val="20"/>
          <w:szCs w:val="20"/>
        </w:rPr>
        <w:t xml:space="preserve">vários </w:t>
      </w:r>
      <w:r w:rsidR="00750952" w:rsidRPr="00E233BC">
        <w:rPr>
          <w:rFonts w:ascii="Bookman Old Style" w:eastAsia="Bookman Old Style" w:hAnsi="Bookman Old Style" w:cs="Bookman Old Style"/>
          <w:sz w:val="20"/>
          <w:szCs w:val="20"/>
        </w:rPr>
        <w:t>móveis</w:t>
      </w:r>
      <w:r w:rsidRPr="00E233BC">
        <w:rPr>
          <w:rFonts w:ascii="Bookman Old Style" w:eastAsia="Bookman Old Style" w:hAnsi="Bookman Old Style" w:cs="Bookman Old Style"/>
          <w:sz w:val="20"/>
          <w:szCs w:val="20"/>
        </w:rPr>
        <w:t xml:space="preserve"> </w:t>
      </w:r>
      <w:r w:rsidR="000C73B2" w:rsidRPr="00E233BC">
        <w:rPr>
          <w:rFonts w:ascii="Bookman Old Style" w:eastAsia="Bookman Old Style" w:hAnsi="Bookman Old Style" w:cs="Bookman Old Style"/>
          <w:sz w:val="20"/>
          <w:szCs w:val="20"/>
        </w:rPr>
        <w:t>dessas unidades, já</w:t>
      </w:r>
      <w:r w:rsidR="00897D6E" w:rsidRPr="00E233BC">
        <w:rPr>
          <w:rFonts w:ascii="Bookman Old Style" w:eastAsia="Bookman Old Style" w:hAnsi="Bookman Old Style" w:cs="Bookman Old Style"/>
          <w:sz w:val="20"/>
          <w:szCs w:val="20"/>
        </w:rPr>
        <w:t xml:space="preserve"> se encontram com muito tempo de uso</w:t>
      </w:r>
      <w:r w:rsidRPr="00E233BC">
        <w:rPr>
          <w:rFonts w:ascii="Bookman Old Style" w:eastAsia="Bookman Old Style" w:hAnsi="Bookman Old Style" w:cs="Bookman Old Style"/>
          <w:sz w:val="20"/>
          <w:szCs w:val="20"/>
        </w:rPr>
        <w:t>.</w:t>
      </w:r>
    </w:p>
    <w:p w:rsidR="00EB07CF" w:rsidRPr="00691827" w:rsidRDefault="00EB07CF">
      <w:pPr>
        <w:spacing w:after="0" w:line="240" w:lineRule="auto"/>
        <w:jc w:val="both"/>
        <w:rPr>
          <w:rFonts w:ascii="Bookman Old Style" w:eastAsia="Bookman Old Style" w:hAnsi="Bookman Old Style" w:cs="Bookman Old Style"/>
          <w:sz w:val="20"/>
          <w:szCs w:val="20"/>
        </w:rPr>
      </w:pPr>
    </w:p>
    <w:p w:rsidR="00EB07CF" w:rsidRDefault="00EB07CF">
      <w:pPr>
        <w:spacing w:after="0" w:line="240" w:lineRule="auto"/>
        <w:jc w:val="both"/>
        <w:rPr>
          <w:rFonts w:ascii="Bookman Old Style" w:eastAsia="Times New Roman" w:hAnsi="Bookman Old Style" w:cs="Times New Roman"/>
          <w:sz w:val="20"/>
          <w:szCs w:val="20"/>
        </w:rPr>
      </w:pPr>
      <w:r w:rsidRPr="00691827">
        <w:rPr>
          <w:rFonts w:ascii="Bookman Old Style" w:eastAsia="Bookman Old Style" w:hAnsi="Bookman Old Style" w:cs="Bookman Old Style"/>
          <w:sz w:val="20"/>
          <w:szCs w:val="20"/>
        </w:rPr>
        <w:t xml:space="preserve">2.2 </w:t>
      </w:r>
      <w:r w:rsidRPr="00114530">
        <w:rPr>
          <w:rFonts w:ascii="Bookman Old Style" w:eastAsia="Bookman Old Style" w:hAnsi="Bookman Old Style" w:cs="Bookman Old Style"/>
          <w:sz w:val="20"/>
          <w:szCs w:val="20"/>
        </w:rPr>
        <w:t>–</w:t>
      </w:r>
      <w:r w:rsidR="00DB2AD1" w:rsidRPr="00114530">
        <w:rPr>
          <w:rFonts w:ascii="Bookman Old Style" w:eastAsia="Bookman Old Style" w:hAnsi="Bookman Old Style" w:cs="Bookman Old Style"/>
          <w:sz w:val="20"/>
          <w:szCs w:val="20"/>
        </w:rPr>
        <w:t xml:space="preserve"> As propostas </w:t>
      </w:r>
      <w:r w:rsidR="00DB2AD1" w:rsidRPr="00114530">
        <w:rPr>
          <w:rFonts w:ascii="Bookman Old Style" w:eastAsia="Times New Roman" w:hAnsi="Bookman Old Style" w:cs="Times New Roman"/>
          <w:sz w:val="20"/>
          <w:szCs w:val="20"/>
        </w:rPr>
        <w:t xml:space="preserve">Nºs.14066895000/1180-04, 14066895000/1190-05, 14066895000/1180-07, 14066895000/1180-09, se referem </w:t>
      </w:r>
      <w:r w:rsidR="008D4AB8" w:rsidRPr="00114530">
        <w:rPr>
          <w:rFonts w:ascii="Bookman Old Style" w:eastAsia="Times New Roman" w:hAnsi="Bookman Old Style" w:cs="Times New Roman"/>
          <w:sz w:val="20"/>
          <w:szCs w:val="20"/>
        </w:rPr>
        <w:t>a vários tipos de equipamentos destinados ao setor de saúde, no entanto optou se por licitar os mesmos em processos distintos</w:t>
      </w:r>
      <w:r w:rsidR="00821950" w:rsidRPr="00114530">
        <w:rPr>
          <w:rFonts w:ascii="Bookman Old Style" w:eastAsia="Times New Roman" w:hAnsi="Bookman Old Style" w:cs="Times New Roman"/>
          <w:sz w:val="20"/>
          <w:szCs w:val="20"/>
        </w:rPr>
        <w:t>,</w:t>
      </w:r>
      <w:r w:rsidR="008D4AB8" w:rsidRPr="00114530">
        <w:rPr>
          <w:rFonts w:ascii="Bookman Old Style" w:eastAsia="Times New Roman" w:hAnsi="Bookman Old Style" w:cs="Times New Roman"/>
          <w:sz w:val="20"/>
          <w:szCs w:val="20"/>
        </w:rPr>
        <w:t xml:space="preserve"> visando </w:t>
      </w:r>
      <w:r w:rsidR="00102822" w:rsidRPr="00114530">
        <w:rPr>
          <w:rFonts w:ascii="Bookman Old Style" w:eastAsia="Times New Roman" w:hAnsi="Bookman Old Style" w:cs="Times New Roman"/>
          <w:sz w:val="20"/>
          <w:szCs w:val="20"/>
        </w:rPr>
        <w:t>ampliar</w:t>
      </w:r>
      <w:r w:rsidR="008D4AB8" w:rsidRPr="00114530">
        <w:rPr>
          <w:rFonts w:ascii="Bookman Old Style" w:eastAsia="Times New Roman" w:hAnsi="Bookman Old Style" w:cs="Times New Roman"/>
          <w:sz w:val="20"/>
          <w:szCs w:val="20"/>
        </w:rPr>
        <w:t xml:space="preserve"> a</w:t>
      </w:r>
      <w:r w:rsidR="00821950" w:rsidRPr="00114530">
        <w:rPr>
          <w:rFonts w:ascii="Bookman Old Style" w:eastAsia="Times New Roman" w:hAnsi="Bookman Old Style" w:cs="Times New Roman"/>
          <w:sz w:val="20"/>
          <w:szCs w:val="20"/>
        </w:rPr>
        <w:t xml:space="preserve"> participação das empresas especificas de cada seguimento e pro</w:t>
      </w:r>
      <w:r w:rsidR="00102822" w:rsidRPr="00114530">
        <w:rPr>
          <w:rFonts w:ascii="Bookman Old Style" w:eastAsia="Times New Roman" w:hAnsi="Bookman Old Style" w:cs="Times New Roman"/>
          <w:sz w:val="20"/>
          <w:szCs w:val="20"/>
        </w:rPr>
        <w:t xml:space="preserve">porcionar </w:t>
      </w:r>
      <w:r w:rsidR="004F024D" w:rsidRPr="00114530">
        <w:rPr>
          <w:rFonts w:ascii="Bookman Old Style" w:eastAsia="Times New Roman" w:hAnsi="Bookman Old Style" w:cs="Times New Roman"/>
          <w:sz w:val="20"/>
          <w:szCs w:val="20"/>
        </w:rPr>
        <w:t>maior agilidade a</w:t>
      </w:r>
      <w:r w:rsidR="00102822" w:rsidRPr="00114530">
        <w:rPr>
          <w:rFonts w:ascii="Bookman Old Style" w:eastAsia="Times New Roman" w:hAnsi="Bookman Old Style" w:cs="Times New Roman"/>
          <w:sz w:val="20"/>
          <w:szCs w:val="20"/>
        </w:rPr>
        <w:t>o certame.</w:t>
      </w:r>
      <w:r w:rsidR="00102822" w:rsidRPr="00691827">
        <w:rPr>
          <w:rFonts w:ascii="Bookman Old Style" w:eastAsia="Times New Roman" w:hAnsi="Bookman Old Style" w:cs="Times New Roman"/>
          <w:sz w:val="20"/>
          <w:szCs w:val="20"/>
        </w:rPr>
        <w:t xml:space="preserve"> </w:t>
      </w:r>
    </w:p>
    <w:p w:rsidR="00EC6A36" w:rsidRDefault="00EC6A36">
      <w:pPr>
        <w:spacing w:after="0" w:line="240" w:lineRule="auto"/>
        <w:jc w:val="both"/>
        <w:rPr>
          <w:rFonts w:ascii="Bookman Old Style" w:eastAsia="Times New Roman" w:hAnsi="Bookman Old Style" w:cs="Times New Roman"/>
          <w:sz w:val="20"/>
          <w:szCs w:val="20"/>
        </w:rPr>
      </w:pPr>
    </w:p>
    <w:p w:rsidR="00635004" w:rsidRDefault="00EC6A36">
      <w:pPr>
        <w:spacing w:after="0"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2.3 – Através de estudo feito sobre as cotações apresentadas ao município, foi possível detectar</w:t>
      </w:r>
      <w:r w:rsidR="00107378">
        <w:rPr>
          <w:rFonts w:ascii="Bookman Old Style" w:eastAsia="Times New Roman" w:hAnsi="Bookman Old Style" w:cs="Times New Roman"/>
          <w:sz w:val="20"/>
          <w:szCs w:val="20"/>
        </w:rPr>
        <w:t xml:space="preserve"> </w:t>
      </w:r>
      <w:r w:rsidR="008D72D6">
        <w:rPr>
          <w:rFonts w:ascii="Bookman Old Style" w:eastAsia="Times New Roman" w:hAnsi="Bookman Old Style" w:cs="Times New Roman"/>
          <w:sz w:val="20"/>
          <w:szCs w:val="20"/>
        </w:rPr>
        <w:t>uma gama de interessados de diferentes ramos do comércio, o que fez com que a Pregoeira</w:t>
      </w:r>
      <w:r w:rsidR="00A0667F">
        <w:rPr>
          <w:rFonts w:ascii="Bookman Old Style" w:eastAsia="Times New Roman" w:hAnsi="Bookman Old Style" w:cs="Times New Roman"/>
          <w:sz w:val="20"/>
          <w:szCs w:val="20"/>
        </w:rPr>
        <w:t xml:space="preserve"> e equipe de apoio optassem por dividir o objeto visando ampliar o nú</w:t>
      </w:r>
      <w:r w:rsidR="00BC5CC2">
        <w:rPr>
          <w:rFonts w:ascii="Bookman Old Style" w:eastAsia="Times New Roman" w:hAnsi="Bookman Old Style" w:cs="Times New Roman"/>
          <w:sz w:val="20"/>
          <w:szCs w:val="20"/>
        </w:rPr>
        <w:t>mero de concorrentes. É possível verificar pelas planilhas demonst</w:t>
      </w:r>
      <w:r w:rsidR="00666CB0">
        <w:rPr>
          <w:rFonts w:ascii="Bookman Old Style" w:eastAsia="Times New Roman" w:hAnsi="Bookman Old Style" w:cs="Times New Roman"/>
          <w:sz w:val="20"/>
          <w:szCs w:val="20"/>
        </w:rPr>
        <w:t xml:space="preserve">rativas de cotações que, </w:t>
      </w:r>
      <w:r w:rsidR="00BC5CC2">
        <w:rPr>
          <w:rFonts w:ascii="Bookman Old Style" w:eastAsia="Times New Roman" w:hAnsi="Bookman Old Style" w:cs="Times New Roman"/>
          <w:sz w:val="20"/>
          <w:szCs w:val="20"/>
        </w:rPr>
        <w:t>de todas as empresas que cotaram itens par</w:t>
      </w:r>
      <w:r w:rsidR="00213DBE">
        <w:rPr>
          <w:rFonts w:ascii="Bookman Old Style" w:eastAsia="Times New Roman" w:hAnsi="Bookman Old Style" w:cs="Times New Roman"/>
          <w:sz w:val="20"/>
          <w:szCs w:val="20"/>
        </w:rPr>
        <w:t>a os</w:t>
      </w:r>
      <w:r w:rsidR="001B6A19">
        <w:rPr>
          <w:rFonts w:ascii="Bookman Old Style" w:eastAsia="Times New Roman" w:hAnsi="Bookman Old Style" w:cs="Times New Roman"/>
          <w:sz w:val="20"/>
          <w:szCs w:val="20"/>
        </w:rPr>
        <w:t xml:space="preserve"> processos apenas algumas delas figuraram em todos eles. Sendo assim, a opção por licitar objetos distintos em procedimentos separados é justificada na ampliação do número de concorrentes uma vez que os licitantes </w:t>
      </w:r>
      <w:r w:rsidR="00B8253E">
        <w:rPr>
          <w:rFonts w:ascii="Bookman Old Style" w:eastAsia="Times New Roman" w:hAnsi="Bookman Old Style" w:cs="Times New Roman"/>
          <w:sz w:val="20"/>
          <w:szCs w:val="20"/>
        </w:rPr>
        <w:t xml:space="preserve">poderão participar apenas daquele certame cujo objeto seja similar ao seu ramo de atividade. </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03 </w:t>
      </w:r>
      <w:r w:rsidRPr="00691827">
        <w:rPr>
          <w:rFonts w:ascii="Bookman Old Style" w:eastAsia="Calibri" w:hAnsi="Bookman Old Style" w:cs="Calibri"/>
          <w:b/>
          <w:sz w:val="20"/>
          <w:szCs w:val="20"/>
        </w:rPr>
        <w:t>– DO VALOR</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3.1 </w:t>
      </w:r>
      <w:r w:rsidRPr="00691827">
        <w:rPr>
          <w:rFonts w:ascii="Bookman Old Style" w:eastAsia="Calibri" w:hAnsi="Bookman Old Style" w:cs="Calibri"/>
          <w:sz w:val="20"/>
          <w:szCs w:val="20"/>
        </w:rPr>
        <w:t>– O pre</w:t>
      </w:r>
      <w:r w:rsidRPr="00691827">
        <w:rPr>
          <w:rFonts w:ascii="Bookman Old Style" w:eastAsia="Bookman Old Style" w:hAnsi="Bookman Old Style" w:cs="Bookman Old Style"/>
          <w:sz w:val="20"/>
          <w:szCs w:val="20"/>
        </w:rPr>
        <w:t xml:space="preserve">ço total estimado pela Administração para a aquisição dos produtos objeto deste pregão é de </w:t>
      </w:r>
      <w:r w:rsidRPr="00691827">
        <w:rPr>
          <w:rFonts w:ascii="Bookman Old Style" w:eastAsia="Bookman Old Style" w:hAnsi="Bookman Old Style" w:cs="Bookman Old Style"/>
          <w:b/>
          <w:sz w:val="20"/>
          <w:szCs w:val="20"/>
        </w:rPr>
        <w:t xml:space="preserve">R$ </w:t>
      </w:r>
      <w:r w:rsidR="00FB208B">
        <w:rPr>
          <w:rFonts w:ascii="Bookman Old Style" w:eastAsia="Calibri" w:hAnsi="Bookman Old Style" w:cs="Calibri"/>
          <w:b/>
          <w:color w:val="000000"/>
          <w:sz w:val="20"/>
          <w:szCs w:val="20"/>
        </w:rPr>
        <w:t>55.892,08</w:t>
      </w:r>
      <w:r w:rsidRPr="00691827">
        <w:rPr>
          <w:rFonts w:ascii="Bookman Old Style" w:eastAsia="Calibri" w:hAnsi="Bookman Old Style" w:cs="Calibri"/>
          <w:color w:val="000000"/>
          <w:sz w:val="20"/>
          <w:szCs w:val="20"/>
        </w:rPr>
        <w:t xml:space="preserve"> </w:t>
      </w:r>
      <w:r w:rsidRPr="00691827">
        <w:rPr>
          <w:rFonts w:ascii="Bookman Old Style" w:eastAsia="Bookman Old Style" w:hAnsi="Bookman Old Style" w:cs="Bookman Old Style"/>
          <w:b/>
          <w:sz w:val="20"/>
          <w:szCs w:val="20"/>
        </w:rPr>
        <w:t>(</w:t>
      </w:r>
      <w:r w:rsidR="00FB208B">
        <w:rPr>
          <w:rFonts w:ascii="Bookman Old Style" w:eastAsia="Bookman Old Style" w:hAnsi="Bookman Old Style" w:cs="Bookman Old Style"/>
          <w:b/>
          <w:sz w:val="20"/>
          <w:szCs w:val="20"/>
        </w:rPr>
        <w:t>cinquenta e cinco</w:t>
      </w:r>
      <w:r w:rsidRPr="00691827">
        <w:rPr>
          <w:rFonts w:ascii="Bookman Old Style" w:eastAsia="Bookman Old Style" w:hAnsi="Bookman Old Style" w:cs="Bookman Old Style"/>
          <w:b/>
          <w:sz w:val="20"/>
          <w:szCs w:val="20"/>
        </w:rPr>
        <w:t xml:space="preserve"> mil, </w:t>
      </w:r>
      <w:r w:rsidR="00FB208B">
        <w:rPr>
          <w:rFonts w:ascii="Bookman Old Style" w:eastAsia="Bookman Old Style" w:hAnsi="Bookman Old Style" w:cs="Bookman Old Style"/>
          <w:b/>
          <w:sz w:val="20"/>
          <w:szCs w:val="20"/>
        </w:rPr>
        <w:t>oito</w:t>
      </w:r>
      <w:r w:rsidR="00554B10">
        <w:rPr>
          <w:rFonts w:ascii="Bookman Old Style" w:eastAsia="Bookman Old Style" w:hAnsi="Bookman Old Style" w:cs="Bookman Old Style"/>
          <w:b/>
          <w:sz w:val="20"/>
          <w:szCs w:val="20"/>
        </w:rPr>
        <w:t xml:space="preserve">centos e </w:t>
      </w:r>
      <w:r w:rsidR="00FB208B">
        <w:rPr>
          <w:rFonts w:ascii="Bookman Old Style" w:eastAsia="Bookman Old Style" w:hAnsi="Bookman Old Style" w:cs="Bookman Old Style"/>
          <w:b/>
          <w:sz w:val="20"/>
          <w:szCs w:val="20"/>
        </w:rPr>
        <w:t>noventa e dois</w:t>
      </w:r>
      <w:r w:rsidRPr="00691827">
        <w:rPr>
          <w:rFonts w:ascii="Bookman Old Style" w:eastAsia="Bookman Old Style" w:hAnsi="Bookman Old Style" w:cs="Bookman Old Style"/>
          <w:b/>
          <w:sz w:val="20"/>
          <w:szCs w:val="20"/>
        </w:rPr>
        <w:t xml:space="preserve"> reais e </w:t>
      </w:r>
      <w:r w:rsidR="00FB208B">
        <w:rPr>
          <w:rFonts w:ascii="Bookman Old Style" w:eastAsia="Bookman Old Style" w:hAnsi="Bookman Old Style" w:cs="Bookman Old Style"/>
          <w:b/>
          <w:sz w:val="20"/>
          <w:szCs w:val="20"/>
        </w:rPr>
        <w:t>oito</w:t>
      </w:r>
      <w:r w:rsidRPr="00691827">
        <w:rPr>
          <w:rFonts w:ascii="Bookman Old Style" w:eastAsia="Bookman Old Style" w:hAnsi="Bookman Old Style" w:cs="Bookman Old Style"/>
          <w:b/>
          <w:sz w:val="20"/>
          <w:szCs w:val="20"/>
        </w:rPr>
        <w:t xml:space="preserve"> centavos)</w:t>
      </w:r>
      <w:r w:rsidRPr="00691827">
        <w:rPr>
          <w:rFonts w:ascii="Bookman Old Style" w:eastAsia="Bookman Old Style" w:hAnsi="Bookman Old Style" w:cs="Bookman Old Style"/>
          <w:sz w:val="20"/>
          <w:szCs w:val="20"/>
        </w:rPr>
        <w:t xml:space="preserve"> conforme valores constantes na tabela abaixo:</w:t>
      </w:r>
    </w:p>
    <w:p w:rsidR="006A6F10" w:rsidRPr="00691827" w:rsidRDefault="006A6F10">
      <w:pPr>
        <w:spacing w:after="0" w:line="240" w:lineRule="auto"/>
        <w:jc w:val="both"/>
        <w:rPr>
          <w:rFonts w:ascii="Bookman Old Style" w:eastAsia="Bookman Old Style" w:hAnsi="Bookman Old Style" w:cs="Bookman Old Style"/>
          <w:sz w:val="20"/>
          <w:szCs w:val="20"/>
        </w:rPr>
      </w:pPr>
    </w:p>
    <w:tbl>
      <w:tblPr>
        <w:tblW w:w="9356" w:type="dxa"/>
        <w:tblInd w:w="-8" w:type="dxa"/>
        <w:tblLayout w:type="fixed"/>
        <w:tblCellMar>
          <w:left w:w="30" w:type="dxa"/>
          <w:right w:w="30" w:type="dxa"/>
        </w:tblCellMar>
        <w:tblLook w:val="0000" w:firstRow="0" w:lastRow="0" w:firstColumn="0" w:lastColumn="0" w:noHBand="0" w:noVBand="0"/>
      </w:tblPr>
      <w:tblGrid>
        <w:gridCol w:w="709"/>
        <w:gridCol w:w="851"/>
        <w:gridCol w:w="850"/>
        <w:gridCol w:w="4394"/>
        <w:gridCol w:w="1134"/>
        <w:gridCol w:w="1418"/>
      </w:tblGrid>
      <w:tr w:rsidR="0096423D" w:rsidRPr="00691827" w:rsidTr="006A110F">
        <w:trPr>
          <w:trHeight w:val="615"/>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96423D" w:rsidP="003847BE">
            <w:pPr>
              <w:autoSpaceDE w:val="0"/>
              <w:autoSpaceDN w:val="0"/>
              <w:adjustRightInd w:val="0"/>
              <w:spacing w:after="0" w:line="240" w:lineRule="auto"/>
              <w:jc w:val="center"/>
              <w:rPr>
                <w:rFonts w:ascii="Bookman Old Style" w:hAnsi="Bookman Old Style" w:cs="Arial"/>
                <w:b/>
                <w:bCs/>
                <w:color w:val="000000"/>
                <w:sz w:val="20"/>
                <w:szCs w:val="20"/>
              </w:rPr>
            </w:pPr>
            <w:r w:rsidRPr="00691827">
              <w:rPr>
                <w:rFonts w:ascii="Bookman Old Style" w:hAnsi="Bookman Old Style" w:cs="Arial"/>
                <w:b/>
                <w:bCs/>
                <w:color w:val="000000"/>
                <w:sz w:val="20"/>
                <w:szCs w:val="20"/>
              </w:rPr>
              <w:t>Item</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96423D" w:rsidP="006A6F10">
            <w:pPr>
              <w:autoSpaceDE w:val="0"/>
              <w:autoSpaceDN w:val="0"/>
              <w:adjustRightInd w:val="0"/>
              <w:spacing w:after="0" w:line="240" w:lineRule="auto"/>
              <w:jc w:val="center"/>
              <w:rPr>
                <w:rFonts w:ascii="Bookman Old Style" w:hAnsi="Bookman Old Style" w:cs="Arial"/>
                <w:b/>
                <w:bCs/>
                <w:color w:val="000000"/>
                <w:sz w:val="20"/>
                <w:szCs w:val="20"/>
              </w:rPr>
            </w:pPr>
            <w:r w:rsidRPr="00691827">
              <w:rPr>
                <w:rFonts w:ascii="Bookman Old Style" w:hAnsi="Bookman Old Style" w:cs="Arial"/>
                <w:b/>
                <w:bCs/>
                <w:color w:val="000000"/>
                <w:sz w:val="20"/>
                <w:szCs w:val="20"/>
              </w:rPr>
              <w:t>Quant.</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autoSpaceDE w:val="0"/>
              <w:autoSpaceDN w:val="0"/>
              <w:adjustRightInd w:val="0"/>
              <w:spacing w:after="0" w:line="240" w:lineRule="auto"/>
              <w:jc w:val="center"/>
              <w:rPr>
                <w:rFonts w:ascii="Bookman Old Style" w:hAnsi="Bookman Old Style" w:cs="Arial"/>
                <w:b/>
                <w:bCs/>
                <w:color w:val="000000"/>
                <w:sz w:val="20"/>
                <w:szCs w:val="20"/>
              </w:rPr>
            </w:pPr>
            <w:r w:rsidRPr="003847BE">
              <w:rPr>
                <w:rFonts w:ascii="Bookman Old Style" w:hAnsi="Bookman Old Style" w:cs="Arial"/>
                <w:b/>
                <w:bCs/>
                <w:color w:val="000000"/>
                <w:sz w:val="20"/>
                <w:szCs w:val="20"/>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D21788">
            <w:pPr>
              <w:autoSpaceDE w:val="0"/>
              <w:autoSpaceDN w:val="0"/>
              <w:adjustRightInd w:val="0"/>
              <w:spacing w:after="0" w:line="240" w:lineRule="auto"/>
              <w:jc w:val="center"/>
              <w:rPr>
                <w:rFonts w:ascii="Bookman Old Style" w:hAnsi="Bookman Old Style" w:cs="Calibri"/>
                <w:b/>
                <w:bCs/>
                <w:color w:val="000000"/>
                <w:sz w:val="20"/>
                <w:szCs w:val="20"/>
              </w:rPr>
            </w:pPr>
            <w:r w:rsidRPr="00191E67">
              <w:rPr>
                <w:rFonts w:ascii="Bookman Old Style" w:hAnsi="Bookman Old Style" w:cs="Calibri"/>
                <w:b/>
                <w:bCs/>
                <w:color w:val="000000"/>
                <w:sz w:val="20"/>
                <w:szCs w:val="20"/>
              </w:rPr>
              <w:t>Descrição</w:t>
            </w:r>
          </w:p>
        </w:tc>
        <w:tc>
          <w:tcPr>
            <w:tcW w:w="1134" w:type="dxa"/>
            <w:tcBorders>
              <w:top w:val="single" w:sz="6" w:space="0" w:color="auto"/>
              <w:left w:val="single" w:sz="6" w:space="0" w:color="auto"/>
              <w:bottom w:val="single" w:sz="6" w:space="0" w:color="auto"/>
              <w:right w:val="single" w:sz="6" w:space="0" w:color="auto"/>
            </w:tcBorders>
          </w:tcPr>
          <w:p w:rsidR="0096423D" w:rsidRPr="00691827" w:rsidRDefault="0096423D" w:rsidP="003E1630">
            <w:pPr>
              <w:autoSpaceDE w:val="0"/>
              <w:autoSpaceDN w:val="0"/>
              <w:adjustRightInd w:val="0"/>
              <w:spacing w:after="0" w:line="240" w:lineRule="auto"/>
              <w:jc w:val="both"/>
              <w:rPr>
                <w:rFonts w:ascii="Bookman Old Style" w:hAnsi="Bookman Old Style" w:cs="Calibri"/>
                <w:b/>
                <w:bCs/>
                <w:color w:val="000000"/>
                <w:sz w:val="20"/>
                <w:szCs w:val="20"/>
              </w:rPr>
            </w:pPr>
            <w:r w:rsidRPr="00691827">
              <w:rPr>
                <w:rFonts w:ascii="Bookman Old Style" w:hAnsi="Bookman Old Style" w:cs="Calibri"/>
                <w:b/>
                <w:bCs/>
                <w:color w:val="000000"/>
                <w:sz w:val="20"/>
                <w:szCs w:val="20"/>
              </w:rPr>
              <w:t>Valor</w:t>
            </w:r>
          </w:p>
          <w:p w:rsidR="0096423D" w:rsidRPr="00691827" w:rsidRDefault="0096423D" w:rsidP="003E1630">
            <w:pPr>
              <w:autoSpaceDE w:val="0"/>
              <w:autoSpaceDN w:val="0"/>
              <w:adjustRightInd w:val="0"/>
              <w:spacing w:after="0" w:line="240" w:lineRule="auto"/>
              <w:jc w:val="both"/>
              <w:rPr>
                <w:rFonts w:ascii="Bookman Old Style" w:hAnsi="Bookman Old Style" w:cs="Calibri"/>
                <w:b/>
                <w:bCs/>
                <w:color w:val="000000"/>
                <w:sz w:val="20"/>
                <w:szCs w:val="20"/>
              </w:rPr>
            </w:pPr>
            <w:r w:rsidRPr="00691827">
              <w:rPr>
                <w:rFonts w:ascii="Bookman Old Style" w:hAnsi="Bookman Old Style" w:cs="Calibri"/>
                <w:b/>
                <w:bCs/>
                <w:color w:val="000000"/>
                <w:sz w:val="20"/>
                <w:szCs w:val="20"/>
              </w:rPr>
              <w:t>Médio</w:t>
            </w:r>
          </w:p>
        </w:tc>
        <w:tc>
          <w:tcPr>
            <w:tcW w:w="1418" w:type="dxa"/>
            <w:tcBorders>
              <w:top w:val="single" w:sz="6" w:space="0" w:color="auto"/>
              <w:left w:val="single" w:sz="6" w:space="0" w:color="auto"/>
              <w:bottom w:val="single" w:sz="6" w:space="0" w:color="auto"/>
              <w:right w:val="single" w:sz="6" w:space="0" w:color="auto"/>
            </w:tcBorders>
          </w:tcPr>
          <w:p w:rsidR="0096423D" w:rsidRPr="00691827" w:rsidRDefault="0096423D">
            <w:pPr>
              <w:autoSpaceDE w:val="0"/>
              <w:autoSpaceDN w:val="0"/>
              <w:adjustRightInd w:val="0"/>
              <w:spacing w:after="0" w:line="240" w:lineRule="auto"/>
              <w:rPr>
                <w:rFonts w:ascii="Bookman Old Style" w:hAnsi="Bookman Old Style" w:cs="Calibri"/>
                <w:b/>
                <w:bCs/>
                <w:color w:val="000000"/>
                <w:sz w:val="20"/>
                <w:szCs w:val="20"/>
              </w:rPr>
            </w:pPr>
            <w:r w:rsidRPr="00691827">
              <w:rPr>
                <w:rFonts w:ascii="Bookman Old Style" w:hAnsi="Bookman Old Style" w:cs="Calibri"/>
                <w:b/>
                <w:bCs/>
                <w:color w:val="000000"/>
                <w:sz w:val="20"/>
                <w:szCs w:val="20"/>
              </w:rPr>
              <w:t>Valor Total</w:t>
            </w:r>
          </w:p>
        </w:tc>
      </w:tr>
      <w:tr w:rsidR="0096423D" w:rsidRPr="00691827" w:rsidTr="006A110F">
        <w:trPr>
          <w:trHeight w:val="348"/>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r w:rsidRPr="00691827">
              <w:rPr>
                <w:rFonts w:ascii="Bookman Old Style" w:hAnsi="Bookman Old Style" w:cs="Arial"/>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96423D" w:rsidP="00322EC8">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67</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r w:rsidRPr="003847BE">
              <w:rPr>
                <w:rFonts w:ascii="Bookman Old Style" w:hAnsi="Bookman Old Style" w:cs="Arial"/>
                <w:color w:val="000000"/>
                <w:sz w:val="20"/>
                <w:szCs w:val="20"/>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322EC8">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 xml:space="preserve"> </w:t>
            </w:r>
            <w:r w:rsidRPr="00191E67">
              <w:rPr>
                <w:rFonts w:ascii="Bookman Old Style" w:hAnsi="Bookman Old Style" w:cs="Arial"/>
                <w:b/>
                <w:bCs/>
                <w:color w:val="000000"/>
                <w:sz w:val="20"/>
                <w:szCs w:val="20"/>
              </w:rPr>
              <w:t>Cadeira</w:t>
            </w:r>
            <w:r w:rsidRPr="00191E67">
              <w:rPr>
                <w:rFonts w:ascii="Bookman Old Style" w:hAnsi="Bookman Old Style" w:cs="Arial"/>
                <w:color w:val="000000"/>
                <w:sz w:val="20"/>
                <w:szCs w:val="20"/>
              </w:rPr>
              <w:t xml:space="preserve"> - Material de confecção em Aço, Braços de Ferro </w:t>
            </w:r>
            <w:r w:rsidR="00CD247B" w:rsidRPr="00191E67">
              <w:rPr>
                <w:rFonts w:ascii="Bookman Old Style" w:hAnsi="Bookman Old Style" w:cs="Arial"/>
                <w:color w:val="000000"/>
                <w:sz w:val="20"/>
                <w:szCs w:val="20"/>
              </w:rPr>
              <w:t>Pintado, com</w:t>
            </w:r>
            <w:r w:rsidRPr="00191E67">
              <w:rPr>
                <w:rFonts w:ascii="Bookman Old Style" w:hAnsi="Bookman Old Style" w:cs="Arial"/>
                <w:color w:val="000000"/>
                <w:sz w:val="20"/>
                <w:szCs w:val="20"/>
              </w:rPr>
              <w:t xml:space="preserve"> assento e Encosto polipropileno.</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CD247B" w:rsidP="00322EC8">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R$ 112,00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CD247B" w:rsidP="00322EC8">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R$ 7.504,00</w:t>
            </w:r>
          </w:p>
        </w:tc>
      </w:tr>
      <w:tr w:rsidR="00CD247B" w:rsidRPr="00691827" w:rsidTr="006A110F">
        <w:trPr>
          <w:trHeight w:val="34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D247B" w:rsidRPr="00691827" w:rsidRDefault="00CD247B" w:rsidP="003847BE">
            <w:pPr>
              <w:autoSpaceDE w:val="0"/>
              <w:autoSpaceDN w:val="0"/>
              <w:adjustRightInd w:val="0"/>
              <w:spacing w:after="0" w:line="240" w:lineRule="auto"/>
              <w:jc w:val="center"/>
              <w:rPr>
                <w:rFonts w:ascii="Bookman Old Style" w:hAnsi="Bookman Old Style" w:cs="Arial"/>
                <w:color w:val="000000"/>
                <w:sz w:val="20"/>
                <w:szCs w:val="20"/>
              </w:rPr>
            </w:pPr>
            <w:r w:rsidRPr="00691827">
              <w:rPr>
                <w:rFonts w:ascii="Bookman Old Style" w:hAnsi="Bookman Old Style" w:cs="Arial"/>
                <w:color w:val="000000"/>
                <w:sz w:val="20"/>
                <w:szCs w:val="2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D247B" w:rsidRPr="00691827" w:rsidRDefault="00CD247B" w:rsidP="00CD247B">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CD247B" w:rsidRPr="003847BE" w:rsidRDefault="00CD247B"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CD247B" w:rsidRPr="00191E67" w:rsidRDefault="00CD247B" w:rsidP="00CD247B">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Armário de Aço com 04 portas -</w:t>
            </w:r>
            <w:r w:rsidRPr="00191E67">
              <w:rPr>
                <w:rFonts w:ascii="Bookman Old Style" w:hAnsi="Bookman Old Style" w:cs="Arial"/>
                <w:color w:val="000000"/>
                <w:sz w:val="20"/>
                <w:szCs w:val="20"/>
              </w:rPr>
              <w:t xml:space="preserve"> com reforços internos tipo </w:t>
            </w:r>
            <w:proofErr w:type="spellStart"/>
            <w:r w:rsidRPr="00191E67">
              <w:rPr>
                <w:rFonts w:ascii="Bookman Old Style" w:hAnsi="Bookman Old Style" w:cs="Arial"/>
                <w:color w:val="000000"/>
                <w:sz w:val="20"/>
                <w:szCs w:val="20"/>
              </w:rPr>
              <w:t>omega</w:t>
            </w:r>
            <w:proofErr w:type="spellEnd"/>
            <w:r w:rsidRPr="00191E67">
              <w:rPr>
                <w:rFonts w:ascii="Bookman Old Style" w:hAnsi="Bookman Old Style" w:cs="Arial"/>
                <w:color w:val="000000"/>
                <w:sz w:val="20"/>
                <w:szCs w:val="20"/>
              </w:rPr>
              <w:t xml:space="preserve">, sistema de cremalheira para regulagem das prateleiras a cada 50 mm, com prateleira fixa para travamento das portas e reguláveis, fechadura com chaves tipo </w:t>
            </w:r>
            <w:proofErr w:type="spellStart"/>
            <w:r w:rsidRPr="00191E67">
              <w:rPr>
                <w:rFonts w:ascii="Bookman Old Style" w:hAnsi="Bookman Old Style" w:cs="Arial"/>
                <w:color w:val="000000"/>
                <w:sz w:val="20"/>
                <w:szCs w:val="20"/>
              </w:rPr>
              <w:t>yale</w:t>
            </w:r>
            <w:proofErr w:type="spellEnd"/>
            <w:r w:rsidRPr="00191E67">
              <w:rPr>
                <w:rFonts w:ascii="Bookman Old Style" w:hAnsi="Bookman Old Style" w:cs="Arial"/>
                <w:color w:val="000000"/>
                <w:sz w:val="20"/>
                <w:szCs w:val="20"/>
              </w:rPr>
              <w:t xml:space="preserve">. </w:t>
            </w:r>
            <w:proofErr w:type="gramStart"/>
            <w:r w:rsidRPr="00191E67">
              <w:rPr>
                <w:rFonts w:ascii="Bookman Old Style" w:hAnsi="Bookman Old Style" w:cs="Arial"/>
                <w:color w:val="000000"/>
                <w:sz w:val="20"/>
                <w:szCs w:val="20"/>
              </w:rPr>
              <w:t>estrutura</w:t>
            </w:r>
            <w:proofErr w:type="gramEnd"/>
            <w:r w:rsidRPr="00191E67">
              <w:rPr>
                <w:rFonts w:ascii="Bookman Old Style" w:hAnsi="Bookman Old Style" w:cs="Arial"/>
                <w:color w:val="000000"/>
                <w:sz w:val="20"/>
                <w:szCs w:val="20"/>
              </w:rPr>
              <w:t xml:space="preserve">: chapa de aço nº 24 (0,60 mm) e no. 26 (0,45 mm); acabamento: tratamento </w:t>
            </w:r>
            <w:proofErr w:type="spellStart"/>
            <w:r w:rsidRPr="00191E67">
              <w:rPr>
                <w:rFonts w:ascii="Bookman Old Style" w:hAnsi="Bookman Old Style" w:cs="Arial"/>
                <w:color w:val="000000"/>
                <w:sz w:val="20"/>
                <w:szCs w:val="20"/>
              </w:rPr>
              <w:t>anti-corrosivo</w:t>
            </w:r>
            <w:proofErr w:type="spellEnd"/>
            <w:r w:rsidRPr="00191E67">
              <w:rPr>
                <w:rFonts w:ascii="Bookman Old Style" w:hAnsi="Bookman Old Style" w:cs="Arial"/>
                <w:color w:val="000000"/>
                <w:sz w:val="20"/>
                <w:szCs w:val="20"/>
              </w:rPr>
              <w:t xml:space="preserve"> à base de fosfato de zinco e pintura eletrostática a pó com camada de </w:t>
            </w:r>
            <w:r w:rsidRPr="00191E67">
              <w:rPr>
                <w:rFonts w:ascii="Bookman Old Style" w:hAnsi="Bookman Old Style" w:cs="Arial"/>
                <w:color w:val="000000"/>
                <w:sz w:val="20"/>
                <w:szCs w:val="20"/>
              </w:rPr>
              <w:lastRenderedPageBreak/>
              <w:t xml:space="preserve">30 a 40 </w:t>
            </w:r>
            <w:proofErr w:type="spellStart"/>
            <w:r w:rsidRPr="00191E67">
              <w:rPr>
                <w:rFonts w:ascii="Bookman Old Style" w:hAnsi="Bookman Old Style" w:cs="Arial"/>
                <w:color w:val="000000"/>
                <w:sz w:val="20"/>
                <w:szCs w:val="20"/>
              </w:rPr>
              <w:t>microns</w:t>
            </w:r>
            <w:proofErr w:type="spellEnd"/>
            <w:r w:rsidRPr="00191E67">
              <w:rPr>
                <w:rFonts w:ascii="Bookman Old Style" w:hAnsi="Bookman Old Style" w:cs="Arial"/>
                <w:color w:val="000000"/>
                <w:sz w:val="20"/>
                <w:szCs w:val="20"/>
              </w:rPr>
              <w:t xml:space="preserve"> com secagem em estufa, cor cinza cristal ou pintura em esmalte sintético com camada de 30 a 40 </w:t>
            </w:r>
            <w:proofErr w:type="spellStart"/>
            <w:r w:rsidRPr="00191E67">
              <w:rPr>
                <w:rFonts w:ascii="Bookman Old Style" w:hAnsi="Bookman Old Style" w:cs="Arial"/>
                <w:color w:val="000000"/>
                <w:sz w:val="20"/>
                <w:szCs w:val="20"/>
              </w:rPr>
              <w:t>microns</w:t>
            </w:r>
            <w:proofErr w:type="spellEnd"/>
            <w:r w:rsidRPr="00191E67">
              <w:rPr>
                <w:rFonts w:ascii="Bookman Old Style" w:hAnsi="Bookman Old Style" w:cs="Arial"/>
                <w:color w:val="000000"/>
                <w:sz w:val="20"/>
                <w:szCs w:val="20"/>
              </w:rPr>
              <w:t xml:space="preserve"> com secagem em estufa. </w:t>
            </w:r>
            <w:proofErr w:type="gramStart"/>
            <w:r w:rsidRPr="00191E67">
              <w:rPr>
                <w:rFonts w:ascii="Bookman Old Style" w:hAnsi="Bookman Old Style" w:cs="Arial"/>
                <w:color w:val="000000"/>
                <w:sz w:val="20"/>
                <w:szCs w:val="20"/>
              </w:rPr>
              <w:t>capacidade</w:t>
            </w:r>
            <w:proofErr w:type="gramEnd"/>
            <w:r w:rsidRPr="00191E67">
              <w:rPr>
                <w:rFonts w:ascii="Bookman Old Style" w:hAnsi="Bookman Old Style" w:cs="Arial"/>
                <w:color w:val="000000"/>
                <w:sz w:val="20"/>
                <w:szCs w:val="20"/>
              </w:rPr>
              <w:t xml:space="preserve">: 50 kg por prateleira (bem distribuídos). </w:t>
            </w:r>
            <w:proofErr w:type="gramStart"/>
            <w:r w:rsidRPr="00191E67">
              <w:rPr>
                <w:rFonts w:ascii="Bookman Old Style" w:hAnsi="Bookman Old Style" w:cs="Arial"/>
                <w:color w:val="000000"/>
                <w:sz w:val="20"/>
                <w:szCs w:val="20"/>
              </w:rPr>
              <w:t>dimensões</w:t>
            </w:r>
            <w:proofErr w:type="gramEnd"/>
            <w:r w:rsidRPr="00191E67">
              <w:rPr>
                <w:rFonts w:ascii="Bookman Old Style" w:hAnsi="Bookman Old Style" w:cs="Arial"/>
                <w:color w:val="000000"/>
                <w:sz w:val="20"/>
                <w:szCs w:val="20"/>
              </w:rPr>
              <w:t xml:space="preserve"> mínimas: Altura de 180 a 210 cm x Largura de 70 a 110 cm / 04 ; profundidade 40cm.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D247B" w:rsidRDefault="00CD247B" w:rsidP="00CD247B">
            <w:r w:rsidRPr="00C10306">
              <w:rPr>
                <w:rFonts w:ascii="Bookman Old Style" w:hAnsi="Bookman Old Style" w:cs="Calibri"/>
                <w:color w:val="000000"/>
                <w:sz w:val="20"/>
                <w:szCs w:val="20"/>
              </w:rPr>
              <w:lastRenderedPageBreak/>
              <w:t>R$</w:t>
            </w:r>
            <w:r w:rsidR="00540201">
              <w:rPr>
                <w:rFonts w:ascii="Bookman Old Style" w:hAnsi="Bookman Old Style" w:cs="Calibri"/>
                <w:color w:val="000000"/>
                <w:sz w:val="20"/>
                <w:szCs w:val="20"/>
              </w:rPr>
              <w:t xml:space="preserve"> </w:t>
            </w:r>
            <w:r w:rsidR="004F07FE">
              <w:rPr>
                <w:rFonts w:ascii="Bookman Old Style" w:hAnsi="Bookman Old Style" w:cs="Calibri"/>
                <w:color w:val="000000"/>
                <w:sz w:val="20"/>
                <w:szCs w:val="20"/>
              </w:rPr>
              <w:t>741,80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CD247B" w:rsidRDefault="00CD247B" w:rsidP="00CD247B">
            <w:r w:rsidRPr="00C10306">
              <w:rPr>
                <w:rFonts w:ascii="Bookman Old Style" w:hAnsi="Bookman Old Style" w:cs="Calibri"/>
                <w:color w:val="000000"/>
                <w:sz w:val="20"/>
                <w:szCs w:val="20"/>
              </w:rPr>
              <w:t>R$</w:t>
            </w:r>
            <w:r w:rsidR="004F07FE">
              <w:rPr>
                <w:rFonts w:ascii="Bookman Old Style" w:hAnsi="Bookman Old Style" w:cs="Calibri"/>
                <w:color w:val="000000"/>
                <w:sz w:val="20"/>
                <w:szCs w:val="20"/>
              </w:rPr>
              <w:t>11.868,74</w:t>
            </w:r>
          </w:p>
        </w:tc>
      </w:tr>
      <w:tr w:rsidR="004F07FE" w:rsidRPr="00691827" w:rsidTr="006A110F">
        <w:trPr>
          <w:trHeight w:val="449"/>
        </w:trPr>
        <w:tc>
          <w:tcPr>
            <w:tcW w:w="709" w:type="dxa"/>
            <w:tcBorders>
              <w:top w:val="single" w:sz="6" w:space="0" w:color="auto"/>
              <w:left w:val="single" w:sz="6" w:space="0" w:color="auto"/>
              <w:bottom w:val="single" w:sz="6" w:space="0" w:color="auto"/>
              <w:right w:val="single" w:sz="6" w:space="0" w:color="auto"/>
            </w:tcBorders>
          </w:tcPr>
          <w:p w:rsidR="004F07FE" w:rsidRPr="00691827" w:rsidRDefault="004F07FE" w:rsidP="003847BE">
            <w:pPr>
              <w:autoSpaceDE w:val="0"/>
              <w:autoSpaceDN w:val="0"/>
              <w:adjustRightInd w:val="0"/>
              <w:spacing w:after="0" w:line="240" w:lineRule="auto"/>
              <w:jc w:val="center"/>
              <w:rPr>
                <w:rFonts w:ascii="Bookman Old Style" w:hAnsi="Bookman Old Style" w:cs="Arial"/>
                <w:color w:val="000000"/>
                <w:sz w:val="20"/>
                <w:szCs w:val="20"/>
              </w:rPr>
            </w:pPr>
            <w:r w:rsidRPr="00691827">
              <w:rPr>
                <w:rFonts w:ascii="Bookman Old Style" w:hAnsi="Bookman Old Style" w:cs="Arial"/>
                <w:color w:val="000000"/>
                <w:sz w:val="20"/>
                <w:szCs w:val="20"/>
              </w:rPr>
              <w:lastRenderedPageBreak/>
              <w:t>03</w:t>
            </w:r>
          </w:p>
        </w:tc>
        <w:tc>
          <w:tcPr>
            <w:tcW w:w="851" w:type="dxa"/>
            <w:tcBorders>
              <w:top w:val="single" w:sz="6" w:space="0" w:color="auto"/>
              <w:left w:val="single" w:sz="6" w:space="0" w:color="auto"/>
              <w:bottom w:val="single" w:sz="6" w:space="0" w:color="auto"/>
              <w:right w:val="single" w:sz="6" w:space="0" w:color="auto"/>
            </w:tcBorders>
          </w:tcPr>
          <w:p w:rsidR="004F07FE" w:rsidRPr="00691827" w:rsidRDefault="004F07FE" w:rsidP="004F07F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4F07FE" w:rsidRPr="003847BE" w:rsidRDefault="004F07FE"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4F07FE" w:rsidRPr="00191E67" w:rsidRDefault="004F07FE" w:rsidP="004F07FE">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Armário Vitrine,</w:t>
            </w:r>
            <w:r w:rsidRPr="00191E67">
              <w:rPr>
                <w:rFonts w:ascii="Bookman Old Style" w:hAnsi="Bookman Old Style" w:cs="Arial"/>
                <w:color w:val="000000"/>
                <w:sz w:val="20"/>
                <w:szCs w:val="20"/>
              </w:rPr>
              <w:t xml:space="preserve"> – material de composição aço / ferro pintado, com (02) duas portas, fechadura cilíndrico fundo e teto em chapa de aço esmaltado, portas e laterais de vidro cristal de 3 mm, com 3 prateleiras de vidro fantasia de 4 mm, dimensões: 0,50 m de comp. X 0,40 de prof. X 1,50 m de alt.  Garantia: 12 meses contra defeito de fabricação e oxidação espontânea.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0D36FB">
              <w:rPr>
                <w:rFonts w:ascii="Bookman Old Style" w:hAnsi="Bookman Old Style" w:cs="Calibri"/>
                <w:color w:val="000000"/>
                <w:sz w:val="20"/>
                <w:szCs w:val="20"/>
              </w:rPr>
              <w:t>R$</w:t>
            </w:r>
            <w:r w:rsidR="001D3E2F">
              <w:rPr>
                <w:rFonts w:ascii="Bookman Old Style" w:hAnsi="Bookman Old Style" w:cs="Calibri"/>
                <w:color w:val="000000"/>
                <w:sz w:val="20"/>
                <w:szCs w:val="20"/>
              </w:rPr>
              <w:t>1.403,60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0D36FB">
              <w:rPr>
                <w:rFonts w:ascii="Bookman Old Style" w:hAnsi="Bookman Old Style" w:cs="Calibri"/>
                <w:color w:val="000000"/>
                <w:sz w:val="20"/>
                <w:szCs w:val="20"/>
              </w:rPr>
              <w:t>R$</w:t>
            </w:r>
            <w:r w:rsidR="001D3E2F">
              <w:rPr>
                <w:rFonts w:ascii="Bookman Old Style" w:hAnsi="Bookman Old Style" w:cs="Calibri"/>
                <w:color w:val="000000"/>
                <w:sz w:val="20"/>
                <w:szCs w:val="20"/>
              </w:rPr>
              <w:t xml:space="preserve"> 1.403,60</w:t>
            </w:r>
          </w:p>
        </w:tc>
      </w:tr>
      <w:tr w:rsidR="00215E91" w:rsidRPr="00691827" w:rsidTr="006A110F">
        <w:trPr>
          <w:trHeight w:val="2023"/>
        </w:trPr>
        <w:tc>
          <w:tcPr>
            <w:tcW w:w="709" w:type="dxa"/>
            <w:tcBorders>
              <w:top w:val="single" w:sz="6" w:space="0" w:color="auto"/>
              <w:left w:val="single" w:sz="6" w:space="0" w:color="auto"/>
              <w:bottom w:val="single" w:sz="6" w:space="0" w:color="auto"/>
              <w:right w:val="single" w:sz="6" w:space="0" w:color="auto"/>
            </w:tcBorders>
          </w:tcPr>
          <w:p w:rsidR="00215E91" w:rsidRPr="00691827" w:rsidRDefault="00215E91"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tcPr>
          <w:p w:rsidR="00215E91" w:rsidRDefault="00215E91" w:rsidP="00215E91">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215E91" w:rsidRPr="003847BE" w:rsidRDefault="00215E91"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215E91" w:rsidRPr="001D3E2F" w:rsidRDefault="00215E91" w:rsidP="00215E91">
            <w:pPr>
              <w:rPr>
                <w:rFonts w:ascii="Bookman Old Style" w:hAnsi="Bookman Old Style" w:cs="Arial"/>
                <w:color w:val="000000"/>
                <w:sz w:val="20"/>
                <w:szCs w:val="20"/>
              </w:rPr>
            </w:pPr>
            <w:r w:rsidRPr="001D3E2F">
              <w:rPr>
                <w:rFonts w:ascii="Bookman Old Style" w:hAnsi="Bookman Old Style" w:cs="Arial"/>
                <w:b/>
                <w:bCs/>
                <w:color w:val="000000"/>
                <w:sz w:val="20"/>
                <w:szCs w:val="20"/>
              </w:rPr>
              <w:t xml:space="preserve">Bicicleta </w:t>
            </w:r>
            <w:r w:rsidRPr="001D3E2F">
              <w:rPr>
                <w:rFonts w:ascii="Bookman Old Style" w:hAnsi="Bookman Old Style" w:cs="Arial"/>
                <w:color w:val="000000"/>
                <w:sz w:val="20"/>
                <w:szCs w:val="20"/>
              </w:rPr>
              <w:t>- com aro 26, pneus balão (26 x 1 1/2 x 2), com freio contra pedal, cubo nacional com reposição de peças, com cestinha dianteira, devidamente lubrificadas (engraxadas) e revisada com aros centrados, com para-lama dianteiro e traseiros, com refletores de segurança nos pedais, para-lama e aro.</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15E91" w:rsidRPr="004F01D1" w:rsidRDefault="00215E91" w:rsidP="00215E91">
            <w:r w:rsidRPr="004F01D1">
              <w:t>R$</w:t>
            </w:r>
            <w:r>
              <w:t>679,00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215E91" w:rsidRDefault="00215E91" w:rsidP="00215E91">
            <w:r w:rsidRPr="004F01D1">
              <w:t>R$</w:t>
            </w:r>
            <w:r>
              <w:t xml:space="preserve"> 1.358,00</w:t>
            </w:r>
          </w:p>
        </w:tc>
      </w:tr>
      <w:tr w:rsidR="004F07FE" w:rsidRPr="00691827" w:rsidTr="006A110F">
        <w:trPr>
          <w:trHeight w:val="334"/>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4F07FE" w:rsidRPr="00691827" w:rsidRDefault="00215E91"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07FE" w:rsidRPr="00691827" w:rsidRDefault="005D291F" w:rsidP="004F07F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F07FE" w:rsidRPr="003847BE" w:rsidRDefault="004F07FE"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4F07FE" w:rsidRPr="00191E67" w:rsidRDefault="004F07FE" w:rsidP="004F07FE">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Geladeira</w:t>
            </w:r>
            <w:r w:rsidRPr="00191E67">
              <w:rPr>
                <w:rFonts w:ascii="Bookman Old Style" w:hAnsi="Bookman Old Style" w:cs="Arial"/>
                <w:color w:val="000000"/>
                <w:sz w:val="20"/>
                <w:szCs w:val="20"/>
              </w:rPr>
              <w:t xml:space="preserve"> - Refrigerador doméstico/ geladeira, cor branca, classificação energética: A (110v e 220v, capacidade total: no mínimo 260 </w:t>
            </w:r>
            <w:proofErr w:type="spellStart"/>
            <w:r w:rsidRPr="00191E67">
              <w:rPr>
                <w:rFonts w:ascii="Bookman Old Style" w:hAnsi="Bookman Old Style" w:cs="Arial"/>
                <w:color w:val="000000"/>
                <w:sz w:val="20"/>
                <w:szCs w:val="20"/>
              </w:rPr>
              <w:t>á</w:t>
            </w:r>
            <w:proofErr w:type="spellEnd"/>
            <w:r w:rsidRPr="00191E67">
              <w:rPr>
                <w:rFonts w:ascii="Bookman Old Style" w:hAnsi="Bookman Old Style" w:cs="Arial"/>
                <w:color w:val="000000"/>
                <w:sz w:val="20"/>
                <w:szCs w:val="20"/>
              </w:rPr>
              <w:t xml:space="preserve"> 299 litros. Características: informada no painel frontal, </w:t>
            </w:r>
            <w:proofErr w:type="spellStart"/>
            <w:r w:rsidRPr="00191E67">
              <w:rPr>
                <w:rFonts w:ascii="Bookman Old Style" w:hAnsi="Bookman Old Style" w:cs="Arial"/>
                <w:color w:val="000000"/>
                <w:sz w:val="20"/>
                <w:szCs w:val="20"/>
              </w:rPr>
              <w:t>frost</w:t>
            </w:r>
            <w:proofErr w:type="spellEnd"/>
            <w:r w:rsidRPr="00191E67">
              <w:rPr>
                <w:rFonts w:ascii="Bookman Old Style" w:hAnsi="Bookman Old Style" w:cs="Arial"/>
                <w:color w:val="000000"/>
                <w:sz w:val="20"/>
                <w:szCs w:val="20"/>
              </w:rPr>
              <w:t xml:space="preserve"> </w:t>
            </w:r>
            <w:proofErr w:type="spellStart"/>
            <w:r w:rsidRPr="00191E67">
              <w:rPr>
                <w:rFonts w:ascii="Bookman Old Style" w:hAnsi="Bookman Old Style" w:cs="Arial"/>
                <w:color w:val="000000"/>
                <w:sz w:val="20"/>
                <w:szCs w:val="20"/>
              </w:rPr>
              <w:t>free</w:t>
            </w:r>
            <w:proofErr w:type="spellEnd"/>
            <w:r w:rsidRPr="00191E67">
              <w:rPr>
                <w:rFonts w:ascii="Bookman Old Style" w:hAnsi="Bookman Old Style" w:cs="Arial"/>
                <w:color w:val="000000"/>
                <w:sz w:val="20"/>
                <w:szCs w:val="20"/>
              </w:rPr>
              <w:t xml:space="preserve"> no congelador. Gavetão de legumes transparente, pés niveladores frontais e rodízios traseiros para movimentação e nivelamento do refrigerador, deverá ter iluminação interna.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0D36FB">
              <w:rPr>
                <w:rFonts w:ascii="Bookman Old Style" w:hAnsi="Bookman Old Style" w:cs="Calibri"/>
                <w:color w:val="000000"/>
                <w:sz w:val="20"/>
                <w:szCs w:val="20"/>
              </w:rPr>
              <w:t>R$</w:t>
            </w:r>
            <w:r w:rsidR="005D291F">
              <w:rPr>
                <w:rFonts w:ascii="Bookman Old Style" w:hAnsi="Bookman Old Style" w:cs="Calibri"/>
                <w:color w:val="000000"/>
                <w:sz w:val="20"/>
                <w:szCs w:val="20"/>
              </w:rPr>
              <w:t xml:space="preserve"> </w:t>
            </w:r>
            <w:r w:rsidR="00A12067">
              <w:rPr>
                <w:rFonts w:ascii="Bookman Old Style" w:hAnsi="Bookman Old Style" w:cs="Calibri"/>
                <w:color w:val="000000"/>
                <w:sz w:val="20"/>
                <w:szCs w:val="20"/>
              </w:rPr>
              <w:t>2.110,67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0D36FB">
              <w:rPr>
                <w:rFonts w:ascii="Bookman Old Style" w:hAnsi="Bookman Old Style" w:cs="Calibri"/>
                <w:color w:val="000000"/>
                <w:sz w:val="20"/>
                <w:szCs w:val="20"/>
              </w:rPr>
              <w:t>R$</w:t>
            </w:r>
            <w:r w:rsidR="00A12067">
              <w:rPr>
                <w:rFonts w:ascii="Bookman Old Style" w:hAnsi="Bookman Old Style" w:cs="Calibri"/>
                <w:color w:val="000000"/>
                <w:sz w:val="20"/>
                <w:szCs w:val="20"/>
              </w:rPr>
              <w:t>2.110,67</w:t>
            </w:r>
          </w:p>
        </w:tc>
      </w:tr>
      <w:tr w:rsidR="004F07FE" w:rsidRPr="00691827" w:rsidTr="006A110F">
        <w:trPr>
          <w:trHeight w:val="362"/>
        </w:trPr>
        <w:tc>
          <w:tcPr>
            <w:tcW w:w="709" w:type="dxa"/>
            <w:tcBorders>
              <w:top w:val="single" w:sz="6" w:space="0" w:color="auto"/>
              <w:left w:val="single" w:sz="6" w:space="0" w:color="auto"/>
              <w:bottom w:val="single" w:sz="6" w:space="0" w:color="auto"/>
              <w:right w:val="single" w:sz="6" w:space="0" w:color="auto"/>
            </w:tcBorders>
          </w:tcPr>
          <w:p w:rsidR="004F07FE" w:rsidRPr="00691827" w:rsidRDefault="00A12067"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4F07FE" w:rsidRPr="00691827" w:rsidRDefault="00A12067" w:rsidP="004F07F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F07FE" w:rsidRPr="003847BE" w:rsidRDefault="004F07FE"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4F07FE" w:rsidRPr="00191E67" w:rsidRDefault="004F07FE" w:rsidP="004F07FE">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Mesa para Computador</w:t>
            </w:r>
            <w:r w:rsidRPr="00191E67">
              <w:rPr>
                <w:rFonts w:ascii="Bookman Old Style" w:hAnsi="Bookman Old Style" w:cs="Arial"/>
                <w:color w:val="000000"/>
                <w:sz w:val="20"/>
                <w:szCs w:val="20"/>
              </w:rPr>
              <w:t>, base e material de confecção: madeira/MDP, MDF, similar, divisões de 03 a 04 gavetas, suporte para CPU, suporte para teclado, suporte para impressora.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4528E5">
              <w:rPr>
                <w:rFonts w:ascii="Bookman Old Style" w:hAnsi="Bookman Old Style" w:cs="Calibri"/>
                <w:color w:val="000000"/>
                <w:sz w:val="20"/>
                <w:szCs w:val="20"/>
              </w:rPr>
              <w:t>R$</w:t>
            </w:r>
            <w:r w:rsidR="00B27D0F">
              <w:rPr>
                <w:rFonts w:ascii="Bookman Old Style" w:hAnsi="Bookman Old Style" w:cs="Calibri"/>
                <w:color w:val="000000"/>
                <w:sz w:val="20"/>
                <w:szCs w:val="20"/>
              </w:rPr>
              <w:t xml:space="preserve"> 606,33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4528E5">
              <w:rPr>
                <w:rFonts w:ascii="Bookman Old Style" w:hAnsi="Bookman Old Style" w:cs="Calibri"/>
                <w:color w:val="000000"/>
                <w:sz w:val="20"/>
                <w:szCs w:val="20"/>
              </w:rPr>
              <w:t>R$</w:t>
            </w:r>
            <w:r w:rsidR="00B27D0F">
              <w:rPr>
                <w:rFonts w:ascii="Bookman Old Style" w:hAnsi="Bookman Old Style" w:cs="Calibri"/>
                <w:color w:val="000000"/>
                <w:sz w:val="20"/>
                <w:szCs w:val="20"/>
              </w:rPr>
              <w:t xml:space="preserve"> 3.638,00</w:t>
            </w:r>
          </w:p>
        </w:tc>
      </w:tr>
      <w:tr w:rsidR="004F07FE" w:rsidRPr="00691827" w:rsidTr="006A110F">
        <w:trPr>
          <w:trHeight w:val="2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4F07FE" w:rsidRPr="00691827" w:rsidRDefault="004F07FE" w:rsidP="003847BE">
            <w:pPr>
              <w:autoSpaceDE w:val="0"/>
              <w:autoSpaceDN w:val="0"/>
              <w:adjustRightInd w:val="0"/>
              <w:spacing w:after="0" w:line="240" w:lineRule="auto"/>
              <w:jc w:val="center"/>
              <w:rPr>
                <w:rFonts w:ascii="Bookman Old Style" w:hAnsi="Bookman Old Style" w:cs="Arial"/>
                <w:color w:val="000000"/>
                <w:sz w:val="20"/>
                <w:szCs w:val="20"/>
              </w:rPr>
            </w:pPr>
            <w:r w:rsidRPr="00691827">
              <w:rPr>
                <w:rFonts w:ascii="Bookman Old Style" w:hAnsi="Bookman Old Style" w:cs="Arial"/>
                <w:color w:val="000000"/>
                <w:sz w:val="20"/>
                <w:szCs w:val="20"/>
              </w:rPr>
              <w:t>0</w:t>
            </w:r>
            <w:r w:rsidR="00B27D0F">
              <w:rPr>
                <w:rFonts w:ascii="Bookman Old Style" w:hAnsi="Bookman Old Style" w:cs="Arial"/>
                <w:color w:val="000000"/>
                <w:sz w:val="20"/>
                <w:szCs w:val="20"/>
              </w:rPr>
              <w:t>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07FE" w:rsidRPr="00691827" w:rsidRDefault="00B27D0F" w:rsidP="004F07F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F07FE" w:rsidRPr="003847BE" w:rsidRDefault="004F07FE"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4F07FE" w:rsidRPr="00191E67" w:rsidRDefault="004F07FE" w:rsidP="004F07FE">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Mesa de Escritório</w:t>
            </w:r>
            <w:r w:rsidRPr="00191E67">
              <w:rPr>
                <w:rFonts w:ascii="Bookman Old Style" w:hAnsi="Bookman Old Style" w:cs="Arial"/>
                <w:color w:val="000000"/>
                <w:sz w:val="20"/>
                <w:szCs w:val="20"/>
              </w:rPr>
              <w:t xml:space="preserve"> MADEIRA/ MDP/ MDF/ SIMILAR com 2 divisões, Informações: A mesa em L Kit Office 6500 é funcional e perfeita para o trabalho do dia-a-dia. Sua estrutura é toda em MDP com tampo de 18mm e acabamento com pintura em verniz UV que garantem qualidade e maior durabilidade ao produto. Possui 2 gavetas para guardar objetos que quer ter sempre </w:t>
            </w:r>
            <w:proofErr w:type="spellStart"/>
            <w:r w:rsidRPr="00191E67">
              <w:rPr>
                <w:rFonts w:ascii="Bookman Old Style" w:hAnsi="Bookman Old Style" w:cs="Arial"/>
                <w:color w:val="000000"/>
                <w:sz w:val="20"/>
                <w:szCs w:val="20"/>
              </w:rPr>
              <w:t>a</w:t>
            </w:r>
            <w:proofErr w:type="spellEnd"/>
            <w:r w:rsidRPr="00191E67">
              <w:rPr>
                <w:rFonts w:ascii="Bookman Old Style" w:hAnsi="Bookman Old Style" w:cs="Arial"/>
                <w:color w:val="000000"/>
                <w:sz w:val="20"/>
                <w:szCs w:val="20"/>
              </w:rPr>
              <w:t xml:space="preserve"> mão. Dica: Monte seu escritório completo com a mesa em L KIT-OFFICE-6500, mesa </w:t>
            </w:r>
            <w:proofErr w:type="spellStart"/>
            <w:r w:rsidRPr="00191E67">
              <w:rPr>
                <w:rFonts w:ascii="Bookman Old Style" w:hAnsi="Bookman Old Style" w:cs="Arial"/>
                <w:color w:val="000000"/>
                <w:sz w:val="20"/>
                <w:szCs w:val="20"/>
              </w:rPr>
              <w:t>multiúso</w:t>
            </w:r>
            <w:proofErr w:type="spellEnd"/>
            <w:r w:rsidRPr="00191E67">
              <w:rPr>
                <w:rFonts w:ascii="Bookman Old Style" w:hAnsi="Bookman Old Style" w:cs="Arial"/>
                <w:color w:val="000000"/>
                <w:sz w:val="20"/>
                <w:szCs w:val="20"/>
              </w:rPr>
              <w:t xml:space="preserve"> MO6600, armário alto fechado MO6400, armário alto meia porta </w:t>
            </w:r>
            <w:r w:rsidRPr="00191E67">
              <w:rPr>
                <w:rFonts w:ascii="Bookman Old Style" w:hAnsi="Bookman Old Style" w:cs="Arial"/>
                <w:color w:val="000000"/>
                <w:sz w:val="20"/>
                <w:szCs w:val="20"/>
              </w:rPr>
              <w:lastRenderedPageBreak/>
              <w:t>MO6200, armário baixo MO6300 e gaveteiro MO6100.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4528E5">
              <w:rPr>
                <w:rFonts w:ascii="Bookman Old Style" w:hAnsi="Bookman Old Style" w:cs="Calibri"/>
                <w:color w:val="000000"/>
                <w:sz w:val="20"/>
                <w:szCs w:val="20"/>
              </w:rPr>
              <w:lastRenderedPageBreak/>
              <w:t>R$</w:t>
            </w:r>
            <w:r w:rsidR="00D303ED">
              <w:rPr>
                <w:rFonts w:ascii="Bookman Old Style" w:hAnsi="Bookman Old Style" w:cs="Calibri"/>
                <w:color w:val="000000"/>
                <w:sz w:val="20"/>
                <w:szCs w:val="20"/>
              </w:rPr>
              <w:t xml:space="preserve"> 871,75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F07FE" w:rsidRDefault="004F07FE" w:rsidP="004F07FE">
            <w:r w:rsidRPr="004528E5">
              <w:rPr>
                <w:rFonts w:ascii="Bookman Old Style" w:hAnsi="Bookman Old Style" w:cs="Calibri"/>
                <w:color w:val="000000"/>
                <w:sz w:val="20"/>
                <w:szCs w:val="20"/>
              </w:rPr>
              <w:t>R$</w:t>
            </w:r>
            <w:r w:rsidR="00D303ED">
              <w:rPr>
                <w:rFonts w:ascii="Bookman Old Style" w:hAnsi="Bookman Old Style" w:cs="Calibri"/>
                <w:color w:val="000000"/>
                <w:sz w:val="20"/>
                <w:szCs w:val="20"/>
              </w:rPr>
              <w:t xml:space="preserve"> 2.615,25</w:t>
            </w:r>
          </w:p>
        </w:tc>
      </w:tr>
      <w:tr w:rsidR="0096423D" w:rsidRPr="00691827" w:rsidTr="006A110F">
        <w:trPr>
          <w:trHeight w:val="2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3847BE">
            <w:pPr>
              <w:jc w:val="center"/>
              <w:rPr>
                <w:rFonts w:ascii="Bookman Old Style" w:hAnsi="Bookman Old Style"/>
                <w:sz w:val="20"/>
                <w:szCs w:val="20"/>
              </w:rPr>
            </w:pPr>
            <w:r>
              <w:rPr>
                <w:rFonts w:ascii="Bookman Old Style" w:hAnsi="Bookman Old Style"/>
                <w:sz w:val="20"/>
                <w:szCs w:val="20"/>
              </w:rPr>
              <w:lastRenderedPageBreak/>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rPr>
                <w:rFonts w:ascii="Bookman Old Style" w:hAnsi="Bookman Old Style"/>
                <w:sz w:val="20"/>
                <w:szCs w:val="20"/>
              </w:rPr>
            </w:pPr>
            <w:r>
              <w:rPr>
                <w:rFonts w:ascii="Bookman Old Style" w:hAnsi="Bookman Old Style"/>
                <w:sz w:val="20"/>
                <w:szCs w:val="20"/>
              </w:rPr>
              <w:t xml:space="preserve">   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96423D" w:rsidRPr="003847BE" w:rsidRDefault="0096423D"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Mesa Redonda 1,20m</w:t>
            </w:r>
            <w:r w:rsidRPr="00191E67">
              <w:rPr>
                <w:rFonts w:ascii="Bookman Old Style" w:hAnsi="Bookman Old Style" w:cs="Arial"/>
                <w:color w:val="000000"/>
                <w:sz w:val="20"/>
                <w:szCs w:val="20"/>
              </w:rPr>
              <w:t xml:space="preserve"> - tampo produzido em MDF, com espessura mínima de 25mm, revestido com laminado </w:t>
            </w:r>
            <w:proofErr w:type="spellStart"/>
            <w:r w:rsidRPr="00191E67">
              <w:rPr>
                <w:rFonts w:ascii="Bookman Old Style" w:hAnsi="Bookman Old Style" w:cs="Arial"/>
                <w:color w:val="000000"/>
                <w:sz w:val="20"/>
                <w:szCs w:val="20"/>
              </w:rPr>
              <w:t>melamínico</w:t>
            </w:r>
            <w:proofErr w:type="spellEnd"/>
            <w:r w:rsidRPr="00191E67">
              <w:rPr>
                <w:rFonts w:ascii="Bookman Old Style" w:hAnsi="Bookman Old Style" w:cs="Arial"/>
                <w:color w:val="000000"/>
                <w:sz w:val="20"/>
                <w:szCs w:val="20"/>
              </w:rPr>
              <w:t xml:space="preserve"> </w:t>
            </w:r>
            <w:proofErr w:type="spellStart"/>
            <w:r w:rsidRPr="00191E67">
              <w:rPr>
                <w:rFonts w:ascii="Bookman Old Style" w:hAnsi="Bookman Old Style" w:cs="Arial"/>
                <w:color w:val="000000"/>
                <w:sz w:val="20"/>
                <w:szCs w:val="20"/>
              </w:rPr>
              <w:t>texturizado</w:t>
            </w:r>
            <w:proofErr w:type="spellEnd"/>
            <w:r w:rsidRPr="00191E67">
              <w:rPr>
                <w:rFonts w:ascii="Bookman Old Style" w:hAnsi="Bookman Old Style" w:cs="Arial"/>
                <w:color w:val="000000"/>
                <w:sz w:val="20"/>
                <w:szCs w:val="20"/>
              </w:rPr>
              <w:t xml:space="preserve"> de alta pressão (fórmica), na parte superior, e com </w:t>
            </w:r>
            <w:proofErr w:type="spellStart"/>
            <w:r w:rsidRPr="00191E67">
              <w:rPr>
                <w:rFonts w:ascii="Bookman Old Style" w:hAnsi="Bookman Old Style" w:cs="Arial"/>
                <w:color w:val="000000"/>
                <w:sz w:val="20"/>
                <w:szCs w:val="20"/>
              </w:rPr>
              <w:t>melamínico</w:t>
            </w:r>
            <w:proofErr w:type="spellEnd"/>
            <w:r w:rsidRPr="00191E67">
              <w:rPr>
                <w:rFonts w:ascii="Bookman Old Style" w:hAnsi="Bookman Old Style" w:cs="Arial"/>
                <w:color w:val="000000"/>
                <w:sz w:val="20"/>
                <w:szCs w:val="20"/>
              </w:rPr>
              <w:t xml:space="preserve"> de baixa pressão (BP), na parte inferior, na cor ovo ou similar, borda na mesma cor do </w:t>
            </w:r>
            <w:proofErr w:type="spellStart"/>
            <w:r w:rsidRPr="00191E67">
              <w:rPr>
                <w:rFonts w:ascii="Bookman Old Style" w:hAnsi="Bookman Old Style" w:cs="Arial"/>
                <w:color w:val="000000"/>
                <w:sz w:val="20"/>
                <w:szCs w:val="20"/>
              </w:rPr>
              <w:t>melamínico</w:t>
            </w:r>
            <w:proofErr w:type="spellEnd"/>
            <w:r w:rsidRPr="00191E67">
              <w:rPr>
                <w:rFonts w:ascii="Bookman Old Style" w:hAnsi="Bookman Old Style" w:cs="Arial"/>
                <w:color w:val="000000"/>
                <w:sz w:val="20"/>
                <w:szCs w:val="20"/>
              </w:rPr>
              <w:t xml:space="preserve">; - estrutura com base horizontal inferior, produzida em tubo de aço industrial, de 50x30mm com parede reforçada com espessura de, no mínimo, 1,2mm, sem costura, com tratamento anticorrosivo, </w:t>
            </w:r>
            <w:proofErr w:type="spellStart"/>
            <w:r w:rsidRPr="00191E67">
              <w:rPr>
                <w:rFonts w:ascii="Bookman Old Style" w:hAnsi="Bookman Old Style" w:cs="Arial"/>
                <w:color w:val="000000"/>
                <w:sz w:val="20"/>
                <w:szCs w:val="20"/>
              </w:rPr>
              <w:t>fosfatizante</w:t>
            </w:r>
            <w:proofErr w:type="spellEnd"/>
            <w:r w:rsidRPr="00191E67">
              <w:rPr>
                <w:rFonts w:ascii="Bookman Old Style" w:hAnsi="Bookman Old Style" w:cs="Arial"/>
                <w:color w:val="000000"/>
                <w:sz w:val="20"/>
                <w:szCs w:val="20"/>
              </w:rPr>
              <w:t xml:space="preserve"> mais pintura eletrostática a pó na cor preta; - ponteiras em polietileno flexível injetado com acabamento arredondado e sapatas niveladoras; - dimensões mínimas (cm): 74x120 (A x Diâmetro).</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rPr>
                <w:rFonts w:ascii="Bookman Old Style" w:hAnsi="Bookman Old Style"/>
                <w:sz w:val="20"/>
                <w:szCs w:val="20"/>
              </w:rPr>
            </w:pPr>
            <w:r>
              <w:rPr>
                <w:rFonts w:ascii="Bookman Old Style" w:hAnsi="Bookman Old Style"/>
                <w:sz w:val="20"/>
                <w:szCs w:val="20"/>
              </w:rPr>
              <w:t>R$ 642,60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rPr>
                <w:rFonts w:ascii="Bookman Old Style" w:hAnsi="Bookman Old Style"/>
                <w:sz w:val="20"/>
                <w:szCs w:val="20"/>
              </w:rPr>
            </w:pPr>
            <w:r>
              <w:rPr>
                <w:rFonts w:ascii="Bookman Old Style" w:hAnsi="Bookman Old Style"/>
                <w:sz w:val="20"/>
                <w:szCs w:val="20"/>
              </w:rPr>
              <w:t>R$ 642,60</w:t>
            </w:r>
          </w:p>
        </w:tc>
      </w:tr>
      <w:tr w:rsidR="0096423D" w:rsidRPr="00691827" w:rsidTr="006A110F">
        <w:trPr>
          <w:trHeight w:val="334"/>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r w:rsidRPr="00691827">
              <w:rPr>
                <w:rFonts w:ascii="Bookman Old Style" w:hAnsi="Bookman Old Style" w:cs="Arial"/>
                <w:color w:val="000000"/>
                <w:sz w:val="20"/>
                <w:szCs w:val="20"/>
              </w:rPr>
              <w:t>0</w:t>
            </w:r>
            <w:r w:rsidR="00334B7D">
              <w:rPr>
                <w:rFonts w:ascii="Bookman Old Style" w:hAnsi="Bookman Old Style" w:cs="Arial"/>
                <w:color w:val="000000"/>
                <w:sz w:val="20"/>
                <w:szCs w:val="20"/>
              </w:rPr>
              <w:t>9</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D303ED" w:rsidP="0096423D">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9</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Ventilador de Teto</w:t>
            </w:r>
            <w:r w:rsidRPr="00191E67">
              <w:rPr>
                <w:rFonts w:ascii="Bookman Old Style" w:hAnsi="Bookman Old Style" w:cs="Arial"/>
                <w:color w:val="000000"/>
                <w:sz w:val="20"/>
                <w:szCs w:val="20"/>
              </w:rPr>
              <w:t>, tipo comercial, com 3 pás confeccionadas em aço, cor cinza, alimentação 127, 180 a 460 rotações por minuto, área de ventilação de 20m², altura da haste de 25cm, potência de 130w.</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R$ 290,99</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R$2.618,93</w:t>
            </w:r>
          </w:p>
        </w:tc>
      </w:tr>
      <w:tr w:rsidR="0096423D" w:rsidRPr="00691827" w:rsidTr="006A110F">
        <w:trPr>
          <w:trHeight w:val="56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334B7D"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96423D" w:rsidRPr="003847BE" w:rsidRDefault="0096423D"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Bebedouro/Purificador Refrigerado -</w:t>
            </w:r>
            <w:r w:rsidRPr="00191E67">
              <w:rPr>
                <w:rFonts w:ascii="Bookman Old Style" w:hAnsi="Bookman Old Style" w:cs="Arial"/>
                <w:color w:val="000000"/>
                <w:sz w:val="20"/>
                <w:szCs w:val="20"/>
              </w:rPr>
              <w:t xml:space="preserve"> tipo pressão coluna simples, Bebedouro Coluna Pressão Aço </w:t>
            </w:r>
            <w:proofErr w:type="gramStart"/>
            <w:r w:rsidRPr="00191E67">
              <w:rPr>
                <w:rFonts w:ascii="Bookman Old Style" w:hAnsi="Bookman Old Style" w:cs="Arial"/>
                <w:color w:val="000000"/>
                <w:sz w:val="20"/>
                <w:szCs w:val="20"/>
              </w:rPr>
              <w:t>Inox ,</w:t>
            </w:r>
            <w:proofErr w:type="gramEnd"/>
            <w:r w:rsidRPr="00191E67">
              <w:rPr>
                <w:rFonts w:ascii="Bookman Old Style" w:hAnsi="Bookman Old Style" w:cs="Arial"/>
                <w:color w:val="000000"/>
                <w:sz w:val="20"/>
                <w:szCs w:val="20"/>
              </w:rPr>
              <w:t xml:space="preserve"> Modelo tradicional de bebedouro de pressão confeccionado em aço </w:t>
            </w:r>
            <w:proofErr w:type="spellStart"/>
            <w:r w:rsidRPr="00191E67">
              <w:rPr>
                <w:rFonts w:ascii="Bookman Old Style" w:hAnsi="Bookman Old Style" w:cs="Arial"/>
                <w:color w:val="000000"/>
                <w:sz w:val="20"/>
                <w:szCs w:val="20"/>
              </w:rPr>
              <w:t>inox.Permite</w:t>
            </w:r>
            <w:proofErr w:type="spellEnd"/>
            <w:r w:rsidRPr="00191E67">
              <w:rPr>
                <w:rFonts w:ascii="Bookman Old Style" w:hAnsi="Bookman Old Style" w:cs="Arial"/>
                <w:color w:val="000000"/>
                <w:sz w:val="20"/>
                <w:szCs w:val="20"/>
              </w:rPr>
              <w:t xml:space="preserve"> a fácil adaptação em ambientes onde há grande circulação de pessoas ocupando pouco espaço no ambiente. Torneira (copo e jato) em latão cromado com regulagem de jato </w:t>
            </w:r>
            <w:proofErr w:type="spellStart"/>
            <w:r w:rsidRPr="00191E67">
              <w:rPr>
                <w:rFonts w:ascii="Bookman Old Style" w:hAnsi="Bookman Old Style" w:cs="Arial"/>
                <w:color w:val="000000"/>
                <w:sz w:val="20"/>
                <w:szCs w:val="20"/>
              </w:rPr>
              <w:t>dágua</w:t>
            </w:r>
            <w:proofErr w:type="spellEnd"/>
            <w:r w:rsidRPr="00191E67">
              <w:rPr>
                <w:rFonts w:ascii="Bookman Old Style" w:hAnsi="Bookman Old Style" w:cs="Arial"/>
                <w:color w:val="000000"/>
                <w:sz w:val="20"/>
                <w:szCs w:val="20"/>
              </w:rPr>
              <w:t xml:space="preserve">. Ralo sifonado barra o mau cheiro proveniente do esgoto. Tampo em aço inox polido e base em material injetados. Controle manual da temperatura da água com regulagem externa. Filtro de água com </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proofErr w:type="gramStart"/>
            <w:r w:rsidRPr="00191E67">
              <w:rPr>
                <w:rFonts w:ascii="Bookman Old Style" w:hAnsi="Bookman Old Style" w:cs="Arial"/>
                <w:color w:val="000000"/>
                <w:sz w:val="20"/>
                <w:szCs w:val="20"/>
              </w:rPr>
              <w:t>carvão</w:t>
            </w:r>
            <w:proofErr w:type="gramEnd"/>
            <w:r w:rsidRPr="00191E67">
              <w:rPr>
                <w:rFonts w:ascii="Bookman Old Style" w:hAnsi="Bookman Old Style" w:cs="Arial"/>
                <w:color w:val="000000"/>
                <w:sz w:val="20"/>
                <w:szCs w:val="20"/>
              </w:rPr>
              <w:t xml:space="preserve"> ativado impregnado com prata impede a proliferação de micro-organismos elimina sabor e odor de cloro e reduz a quantidade de cloro. Grau de Proteção IPX</w:t>
            </w:r>
            <w:proofErr w:type="gramStart"/>
            <w:r w:rsidRPr="00191E67">
              <w:rPr>
                <w:rFonts w:ascii="Bookman Old Style" w:hAnsi="Bookman Old Style" w:cs="Arial"/>
                <w:color w:val="000000"/>
                <w:sz w:val="20"/>
                <w:szCs w:val="20"/>
              </w:rPr>
              <w:t>4,  Produto</w:t>
            </w:r>
            <w:proofErr w:type="gramEnd"/>
            <w:r w:rsidRPr="00191E67">
              <w:rPr>
                <w:rFonts w:ascii="Bookman Old Style" w:hAnsi="Bookman Old Style" w:cs="Arial"/>
                <w:color w:val="000000"/>
                <w:sz w:val="20"/>
                <w:szCs w:val="20"/>
              </w:rPr>
              <w:t xml:space="preserve"> com certificação do Inmetro, </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 xml:space="preserve"> Garantia: 12 MESES, Atenção Voltagem 110V, Profundidade 328mm, Altura 1028mm, Largura 342mm, </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Cor do Item INOX, Voltagem do Item 110V</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R$ 817,75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D303ED" w:rsidP="0096423D">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R$ 1.635,50</w:t>
            </w:r>
          </w:p>
        </w:tc>
      </w:tr>
      <w:tr w:rsidR="0096423D" w:rsidRPr="00691827" w:rsidTr="006A110F">
        <w:trPr>
          <w:trHeight w:val="56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334B7D" w:rsidP="003847BE">
            <w:pPr>
              <w:jc w:val="center"/>
              <w:rPr>
                <w:rFonts w:ascii="Bookman Old Style" w:hAnsi="Bookman Old Style"/>
                <w:sz w:val="20"/>
                <w:szCs w:val="20"/>
              </w:rPr>
            </w:pPr>
            <w:r>
              <w:rPr>
                <w:rFonts w:ascii="Bookman Old Style" w:hAnsi="Bookman Old Style"/>
                <w:sz w:val="20"/>
                <w:szCs w:val="2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3847BE">
            <w:pPr>
              <w:jc w:val="center"/>
              <w:rPr>
                <w:rFonts w:ascii="Bookman Old Style" w:hAnsi="Bookman Old Style"/>
                <w:sz w:val="20"/>
                <w:szCs w:val="20"/>
              </w:rPr>
            </w:pPr>
            <w:r>
              <w:rPr>
                <w:rFonts w:ascii="Bookman Old Style" w:hAnsi="Bookman Old Style"/>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96423D" w:rsidRPr="003847BE" w:rsidRDefault="0096423D" w:rsidP="003847BE">
            <w:pPr>
              <w:jc w:val="center"/>
              <w:rPr>
                <w:rFonts w:ascii="Bookman Old Style" w:hAnsi="Bookman Old Style"/>
              </w:rPr>
            </w:pPr>
            <w:r w:rsidRPr="003847BE">
              <w:rPr>
                <w:rFonts w:ascii="Bookman Old Style" w:hAnsi="Bookman Old Style"/>
              </w:rPr>
              <w:t>Unid.</w:t>
            </w: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 xml:space="preserve">Estante </w:t>
            </w:r>
            <w:r w:rsidRPr="00191E67">
              <w:rPr>
                <w:rFonts w:ascii="Bookman Old Style" w:hAnsi="Bookman Old Style" w:cs="Arial"/>
                <w:color w:val="000000"/>
                <w:sz w:val="20"/>
                <w:szCs w:val="20"/>
              </w:rPr>
              <w:t xml:space="preserve">Pesada L2 é muito utilizada em lojas de materiais de construção, estoques, depósitos. Também chamada de coluna industrial. A Estante Pesada L2 é produzida em aço com 6 bandejas reguláveis, mais reforçadas e resistentes do que os outros modelos de estantes. Prática e versátil, é de </w:t>
            </w:r>
            <w:r w:rsidRPr="00191E67">
              <w:rPr>
                <w:rFonts w:ascii="Bookman Old Style" w:hAnsi="Bookman Old Style" w:cs="Arial"/>
                <w:color w:val="000000"/>
                <w:sz w:val="20"/>
                <w:szCs w:val="20"/>
              </w:rPr>
              <w:lastRenderedPageBreak/>
              <w:t>fácil montagem, com a simples colocação de porcas e parafusos unindo as bandejas às colunas. Todos os produtos possuem qualidade, resistência e durabilidade garantidas pelo uso de matérias-primas de alto padrão, processos produtivos com a mais atual tecnologia e um cuidado especial em cada etapa.</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 xml:space="preserve">Altura: 2,00m, Largura: 0,92m, Profundidade: 0,40m, Capacidade da bandeja: 60kg, </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Coluna L2: Chapa 18, Prateleira: Chapa 22, x de fundo: Chapa 20</w:t>
            </w:r>
          </w:p>
          <w:p w:rsidR="0096423D" w:rsidRPr="00191E67" w:rsidRDefault="0096423D" w:rsidP="0096423D">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color w:val="000000"/>
                <w:sz w:val="20"/>
                <w:szCs w:val="20"/>
              </w:rPr>
              <w:t xml:space="preserve">Estante, capacidade </w:t>
            </w:r>
            <w:proofErr w:type="spellStart"/>
            <w:r w:rsidRPr="00191E67">
              <w:rPr>
                <w:rFonts w:ascii="Bookman Old Style" w:hAnsi="Bookman Old Style" w:cs="Arial"/>
                <w:color w:val="000000"/>
                <w:sz w:val="20"/>
                <w:szCs w:val="20"/>
              </w:rPr>
              <w:t>minimo</w:t>
            </w:r>
            <w:proofErr w:type="spellEnd"/>
            <w:r w:rsidRPr="00191E67">
              <w:rPr>
                <w:rFonts w:ascii="Bookman Old Style" w:hAnsi="Bookman Old Style" w:cs="Arial"/>
                <w:color w:val="000000"/>
                <w:sz w:val="20"/>
                <w:szCs w:val="20"/>
              </w:rPr>
              <w:t xml:space="preserve"> 100 kg com 06 prateleiras com reforço</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96423D">
            <w:pPr>
              <w:rPr>
                <w:rFonts w:ascii="Bookman Old Style" w:hAnsi="Bookman Old Style"/>
                <w:sz w:val="20"/>
                <w:szCs w:val="20"/>
              </w:rPr>
            </w:pPr>
            <w:r>
              <w:rPr>
                <w:rFonts w:ascii="Bookman Old Style" w:hAnsi="Bookman Old Style"/>
                <w:sz w:val="20"/>
                <w:szCs w:val="20"/>
              </w:rPr>
              <w:lastRenderedPageBreak/>
              <w:t>R$ 505,09</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96423D">
            <w:pPr>
              <w:rPr>
                <w:rFonts w:ascii="Bookman Old Style" w:hAnsi="Bookman Old Style"/>
                <w:sz w:val="20"/>
                <w:szCs w:val="20"/>
              </w:rPr>
            </w:pPr>
            <w:r>
              <w:rPr>
                <w:rFonts w:ascii="Bookman Old Style" w:hAnsi="Bookman Old Style"/>
                <w:sz w:val="20"/>
                <w:szCs w:val="20"/>
              </w:rPr>
              <w:t>R$ 505,09</w:t>
            </w:r>
          </w:p>
        </w:tc>
      </w:tr>
      <w:tr w:rsidR="00E96154" w:rsidRPr="00691827" w:rsidTr="006A110F">
        <w:trPr>
          <w:trHeight w:val="4537"/>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E96154" w:rsidRPr="00691827" w:rsidRDefault="00334B7D" w:rsidP="003847BE">
            <w:pPr>
              <w:jc w:val="center"/>
              <w:rPr>
                <w:rFonts w:ascii="Bookman Old Style" w:hAnsi="Bookman Old Style"/>
                <w:sz w:val="20"/>
                <w:szCs w:val="20"/>
              </w:rPr>
            </w:pPr>
            <w:r>
              <w:rPr>
                <w:rFonts w:ascii="Bookman Old Style" w:hAnsi="Bookman Old Style"/>
                <w:sz w:val="20"/>
                <w:szCs w:val="20"/>
              </w:rPr>
              <w:lastRenderedPageBreak/>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E96154" w:rsidRDefault="00E96154" w:rsidP="00845622">
            <w:pPr>
              <w:jc w:val="center"/>
              <w:rPr>
                <w:rFonts w:ascii="Bookman Old Style" w:hAnsi="Bookman Old Style"/>
                <w:sz w:val="20"/>
                <w:szCs w:val="20"/>
              </w:rPr>
            </w:pPr>
            <w:r>
              <w:rPr>
                <w:rFonts w:ascii="Bookman Old Style" w:hAnsi="Bookman Old Style"/>
                <w:sz w:val="20"/>
                <w:szCs w:val="20"/>
              </w:rPr>
              <w:t>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96154" w:rsidRPr="003847BE" w:rsidRDefault="00E96154" w:rsidP="003847BE">
            <w:pPr>
              <w:jc w:val="center"/>
              <w:rPr>
                <w:rFonts w:ascii="Bookman Old Style" w:hAnsi="Bookman Old Style"/>
              </w:rPr>
            </w:pPr>
            <w:proofErr w:type="spellStart"/>
            <w:r w:rsidRPr="003847BE">
              <w:rPr>
                <w:rFonts w:ascii="Bookman Old Style" w:hAnsi="Bookman Old Style"/>
              </w:rPr>
              <w:t>Unid</w:t>
            </w:r>
            <w:proofErr w:type="spellEnd"/>
          </w:p>
        </w:tc>
        <w:tc>
          <w:tcPr>
            <w:tcW w:w="4394" w:type="dxa"/>
            <w:tcBorders>
              <w:top w:val="single" w:sz="6" w:space="0" w:color="auto"/>
              <w:left w:val="single" w:sz="6" w:space="0" w:color="auto"/>
              <w:bottom w:val="single" w:sz="6" w:space="0" w:color="auto"/>
              <w:right w:val="single" w:sz="6" w:space="0" w:color="auto"/>
            </w:tcBorders>
          </w:tcPr>
          <w:p w:rsidR="00E96154" w:rsidRPr="00845622" w:rsidRDefault="00E96154" w:rsidP="00845622">
            <w:pPr>
              <w:rPr>
                <w:rFonts w:ascii="Bookman Old Style" w:hAnsi="Bookman Old Style" w:cs="Arial"/>
                <w:sz w:val="20"/>
                <w:szCs w:val="20"/>
              </w:rPr>
            </w:pPr>
            <w:r w:rsidRPr="00845622">
              <w:rPr>
                <w:rFonts w:ascii="Bookman Old Style" w:hAnsi="Bookman Old Style" w:cs="Arial"/>
                <w:b/>
                <w:bCs/>
                <w:sz w:val="20"/>
                <w:szCs w:val="20"/>
              </w:rPr>
              <w:t>Micro-</w:t>
            </w:r>
            <w:proofErr w:type="gramStart"/>
            <w:r w:rsidRPr="00845622">
              <w:rPr>
                <w:rFonts w:ascii="Bookman Old Style" w:hAnsi="Bookman Old Style" w:cs="Arial"/>
                <w:b/>
                <w:bCs/>
                <w:sz w:val="20"/>
                <w:szCs w:val="20"/>
              </w:rPr>
              <w:t>ondas  com</w:t>
            </w:r>
            <w:proofErr w:type="gramEnd"/>
            <w:r w:rsidRPr="00845622">
              <w:rPr>
                <w:rFonts w:ascii="Bookman Old Style" w:hAnsi="Bookman Old Style" w:cs="Arial"/>
                <w:b/>
                <w:bCs/>
                <w:sz w:val="20"/>
                <w:szCs w:val="20"/>
              </w:rPr>
              <w:t xml:space="preserve"> capacidade de 31 a 38 Litros</w:t>
            </w:r>
            <w:r w:rsidRPr="00845622">
              <w:rPr>
                <w:rFonts w:ascii="Bookman Old Style" w:hAnsi="Bookman Old Style" w:cs="Arial"/>
                <w:sz w:val="20"/>
                <w:szCs w:val="20"/>
              </w:rPr>
              <w:t xml:space="preserve">, vai ser um auxílio e tanto no preparo de suas receitas. Com ele você pode fazer desde receitas do dia a dia como um menu Light com receitas mais saudáveis. E se por acaso ficar aquele odor, com a função tirar odor </w:t>
            </w:r>
            <w:proofErr w:type="spellStart"/>
            <w:r w:rsidRPr="00845622">
              <w:rPr>
                <w:rFonts w:ascii="Bookman Old Style" w:hAnsi="Bookman Old Style" w:cs="Arial"/>
                <w:sz w:val="20"/>
                <w:szCs w:val="20"/>
              </w:rPr>
              <w:t>voc~e</w:t>
            </w:r>
            <w:proofErr w:type="spellEnd"/>
            <w:r w:rsidRPr="00845622">
              <w:rPr>
                <w:rFonts w:ascii="Bookman Old Style" w:hAnsi="Bookman Old Style" w:cs="Arial"/>
                <w:sz w:val="20"/>
                <w:szCs w:val="20"/>
              </w:rPr>
              <w:t xml:space="preserve"> não vai ter mais esse problema, deixando sua cozinha sempre cheirosa e seu micro-ondas sempre limpinho. </w:t>
            </w:r>
            <w:proofErr w:type="gramStart"/>
            <w:r w:rsidRPr="00845622">
              <w:rPr>
                <w:rFonts w:ascii="Bookman Old Style" w:hAnsi="Bookman Old Style" w:cs="Arial"/>
                <w:sz w:val="20"/>
                <w:szCs w:val="20"/>
              </w:rPr>
              <w:t>isso</w:t>
            </w:r>
            <w:proofErr w:type="gramEnd"/>
            <w:r w:rsidRPr="00845622">
              <w:rPr>
                <w:rFonts w:ascii="Bookman Old Style" w:hAnsi="Bookman Old Style" w:cs="Arial"/>
                <w:sz w:val="20"/>
                <w:szCs w:val="20"/>
              </w:rPr>
              <w:t xml:space="preserve"> sem falar que você pode assistir aos vídeos no seu celular com o QR </w:t>
            </w:r>
            <w:proofErr w:type="spellStart"/>
            <w:r w:rsidRPr="00845622">
              <w:rPr>
                <w:rFonts w:ascii="Bookman Old Style" w:hAnsi="Bookman Old Style" w:cs="Arial"/>
                <w:sz w:val="20"/>
                <w:szCs w:val="20"/>
              </w:rPr>
              <w:t>Code</w:t>
            </w:r>
            <w:proofErr w:type="spellEnd"/>
            <w:r w:rsidRPr="00845622">
              <w:rPr>
                <w:rFonts w:ascii="Bookman Old Style" w:hAnsi="Bookman Old Style" w:cs="Arial"/>
                <w:sz w:val="20"/>
                <w:szCs w:val="20"/>
              </w:rPr>
              <w:t xml:space="preserve"> e prepare as receitas preferidas</w:t>
            </w:r>
            <w:r w:rsidRPr="00845622">
              <w:rPr>
                <w:rFonts w:ascii="Bookman Old Style" w:hAnsi="Bookman Old Style" w:cs="Arial"/>
                <w:sz w:val="20"/>
                <w:szCs w:val="20"/>
              </w:rPr>
              <w:br/>
              <w:t xml:space="preserve"> das crianças com o Menu </w:t>
            </w:r>
            <w:proofErr w:type="spellStart"/>
            <w:r w:rsidRPr="00845622">
              <w:rPr>
                <w:rFonts w:ascii="Bookman Old Style" w:hAnsi="Bookman Old Style" w:cs="Arial"/>
                <w:sz w:val="20"/>
                <w:szCs w:val="20"/>
              </w:rPr>
              <w:t>Kids</w:t>
            </w:r>
            <w:proofErr w:type="spellEnd"/>
            <w:r w:rsidRPr="00845622">
              <w:rPr>
                <w:rFonts w:ascii="Bookman Old Style" w:hAnsi="Bookman Old Style" w:cs="Arial"/>
                <w:sz w:val="20"/>
                <w:szCs w:val="20"/>
              </w:rPr>
              <w:t xml:space="preserve">, com as receitas preferidas dos pequenos, como pipoca e brigadeiro. E a para facilitar ainda mais ele possui a função manter </w:t>
            </w:r>
            <w:proofErr w:type="spellStart"/>
            <w:proofErr w:type="gramStart"/>
            <w:r w:rsidRPr="00845622">
              <w:rPr>
                <w:rFonts w:ascii="Bookman Old Style" w:hAnsi="Bookman Old Style" w:cs="Arial"/>
                <w:sz w:val="20"/>
                <w:szCs w:val="20"/>
              </w:rPr>
              <w:t>aquecido,seus</w:t>
            </w:r>
            <w:proofErr w:type="spellEnd"/>
            <w:proofErr w:type="gramEnd"/>
            <w:r w:rsidRPr="00845622">
              <w:rPr>
                <w:rFonts w:ascii="Bookman Old Style" w:hAnsi="Bookman Old Style" w:cs="Arial"/>
                <w:sz w:val="20"/>
                <w:szCs w:val="20"/>
              </w:rPr>
              <w:t xml:space="preserve"> pratos ficam na temperatura ideal.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96154" w:rsidRDefault="00E96154" w:rsidP="0096423D">
            <w:pPr>
              <w:rPr>
                <w:rFonts w:ascii="Bookman Old Style" w:hAnsi="Bookman Old Style"/>
                <w:sz w:val="20"/>
                <w:szCs w:val="20"/>
              </w:rPr>
            </w:pPr>
            <w:r>
              <w:rPr>
                <w:rFonts w:ascii="Bookman Old Style" w:hAnsi="Bookman Old Style"/>
                <w:sz w:val="20"/>
                <w:szCs w:val="20"/>
              </w:rPr>
              <w:t>R$563,67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E96154" w:rsidRDefault="00E96154" w:rsidP="0096423D">
            <w:pPr>
              <w:rPr>
                <w:rFonts w:ascii="Bookman Old Style" w:hAnsi="Bookman Old Style"/>
                <w:sz w:val="20"/>
                <w:szCs w:val="20"/>
              </w:rPr>
            </w:pPr>
            <w:r>
              <w:rPr>
                <w:rFonts w:ascii="Bookman Old Style" w:hAnsi="Bookman Old Style"/>
                <w:sz w:val="20"/>
                <w:szCs w:val="20"/>
              </w:rPr>
              <w:t>R$ 563,67</w:t>
            </w:r>
          </w:p>
        </w:tc>
      </w:tr>
      <w:tr w:rsidR="0096423D" w:rsidRPr="00691827" w:rsidTr="006A110F">
        <w:trPr>
          <w:trHeight w:val="334"/>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334B7D"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322EC8">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96423D" w:rsidRPr="003847BE"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p>
        </w:tc>
        <w:tc>
          <w:tcPr>
            <w:tcW w:w="4394" w:type="dxa"/>
            <w:tcBorders>
              <w:top w:val="single" w:sz="6" w:space="0" w:color="auto"/>
              <w:left w:val="single" w:sz="6" w:space="0" w:color="auto"/>
              <w:bottom w:val="single" w:sz="6" w:space="0" w:color="auto"/>
              <w:right w:val="single" w:sz="6" w:space="0" w:color="auto"/>
            </w:tcBorders>
          </w:tcPr>
          <w:p w:rsidR="0096423D" w:rsidRPr="00191E67" w:rsidRDefault="0096423D" w:rsidP="00322EC8">
            <w:pPr>
              <w:autoSpaceDE w:val="0"/>
              <w:autoSpaceDN w:val="0"/>
              <w:adjustRightInd w:val="0"/>
              <w:spacing w:after="0" w:line="240" w:lineRule="auto"/>
              <w:rPr>
                <w:rFonts w:ascii="Bookman Old Style" w:hAnsi="Bookman Old Style" w:cs="Arial"/>
                <w:color w:val="000000"/>
                <w:sz w:val="20"/>
                <w:szCs w:val="20"/>
              </w:rPr>
            </w:pPr>
            <w:r w:rsidRPr="00191E67">
              <w:rPr>
                <w:rFonts w:ascii="Bookman Old Style" w:hAnsi="Bookman Old Style" w:cs="Arial"/>
                <w:b/>
                <w:bCs/>
                <w:color w:val="000000"/>
                <w:sz w:val="20"/>
                <w:szCs w:val="20"/>
              </w:rPr>
              <w:t>Longarina 3 Lugares em Polipropileno</w:t>
            </w:r>
            <w:r w:rsidRPr="00191E67">
              <w:rPr>
                <w:rFonts w:ascii="Bookman Old Style" w:hAnsi="Bookman Old Style" w:cs="Arial"/>
                <w:color w:val="000000"/>
                <w:sz w:val="20"/>
                <w:szCs w:val="20"/>
              </w:rPr>
              <w:t xml:space="preserve"> - Assento e encosto injetados em polipropileno de alta resistência, em cor azul, com espaços para ventilação corporal do usuário, estruturas em tubo de aço com acabamento com pintura epóxi-pó preta; sapatas niveladoras, devidamente montado, </w:t>
            </w:r>
            <w:proofErr w:type="spellStart"/>
            <w:r w:rsidRPr="00191E67">
              <w:rPr>
                <w:rFonts w:ascii="Bookman Old Style" w:hAnsi="Bookman Old Style" w:cs="Arial"/>
                <w:color w:val="000000"/>
                <w:sz w:val="20"/>
                <w:szCs w:val="20"/>
              </w:rPr>
              <w:t>garantía</w:t>
            </w:r>
            <w:proofErr w:type="spellEnd"/>
            <w:r w:rsidRPr="00191E67">
              <w:rPr>
                <w:rFonts w:ascii="Bookman Old Style" w:hAnsi="Bookman Old Style" w:cs="Arial"/>
                <w:color w:val="000000"/>
                <w:sz w:val="20"/>
                <w:szCs w:val="20"/>
              </w:rPr>
              <w:t xml:space="preserve"> mínima de 12 meses.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322EC8">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R$ 435,17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E96154" w:rsidP="00322EC8">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R$ 8.268,17</w:t>
            </w:r>
          </w:p>
        </w:tc>
      </w:tr>
      <w:tr w:rsidR="0096423D" w:rsidRPr="00691827" w:rsidTr="006A110F">
        <w:trPr>
          <w:trHeight w:val="568"/>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334B7D"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14</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6773B0" w:rsidP="006A6F10">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96423D" w:rsidRPr="00334B7D" w:rsidRDefault="006773B0" w:rsidP="00334B7D">
            <w:pPr>
              <w:rPr>
                <w:rFonts w:ascii="Bookman Old Style" w:hAnsi="Bookman Old Style" w:cs="Arial"/>
                <w:color w:val="000000"/>
                <w:sz w:val="20"/>
                <w:szCs w:val="20"/>
              </w:rPr>
            </w:pPr>
            <w:r w:rsidRPr="00334B7D">
              <w:rPr>
                <w:rFonts w:ascii="Bookman Old Style" w:hAnsi="Bookman Old Style" w:cs="Arial"/>
                <w:b/>
                <w:bCs/>
                <w:color w:val="000000"/>
                <w:sz w:val="20"/>
                <w:szCs w:val="20"/>
              </w:rPr>
              <w:t xml:space="preserve">Balde a </w:t>
            </w:r>
            <w:proofErr w:type="gramStart"/>
            <w:r w:rsidRPr="00334B7D">
              <w:rPr>
                <w:rFonts w:ascii="Bookman Old Style" w:hAnsi="Bookman Old Style" w:cs="Arial"/>
                <w:b/>
                <w:bCs/>
                <w:color w:val="000000"/>
                <w:sz w:val="20"/>
                <w:szCs w:val="20"/>
              </w:rPr>
              <w:t xml:space="preserve">pedal </w:t>
            </w:r>
            <w:r w:rsidRPr="00334B7D">
              <w:rPr>
                <w:rFonts w:ascii="Bookman Old Style" w:hAnsi="Bookman Old Style" w:cs="Arial"/>
                <w:color w:val="000000"/>
                <w:sz w:val="20"/>
                <w:szCs w:val="20"/>
              </w:rPr>
              <w:t>,</w:t>
            </w:r>
            <w:proofErr w:type="gramEnd"/>
            <w:r w:rsidRPr="00334B7D">
              <w:rPr>
                <w:rFonts w:ascii="Bookman Old Style" w:hAnsi="Bookman Old Style" w:cs="Arial"/>
                <w:color w:val="000000"/>
                <w:sz w:val="20"/>
                <w:szCs w:val="20"/>
              </w:rPr>
              <w:t xml:space="preserve"> capacidade 30 até 49 litros com tampa acionada por pedal,  aro interno para acomodação do saco de lixo, formato retangular, altura 57, largura 37 e profundidade 34.5, na cor branca, marfim ou </w:t>
            </w:r>
            <w:proofErr w:type="spellStart"/>
            <w:r w:rsidRPr="00334B7D">
              <w:rPr>
                <w:rFonts w:ascii="Bookman Old Style" w:hAnsi="Bookman Old Style" w:cs="Arial"/>
                <w:color w:val="000000"/>
                <w:sz w:val="20"/>
                <w:szCs w:val="20"/>
              </w:rPr>
              <w:t>cinza.Material</w:t>
            </w:r>
            <w:proofErr w:type="spellEnd"/>
            <w:r w:rsidRPr="00334B7D">
              <w:rPr>
                <w:rFonts w:ascii="Bookman Old Style" w:hAnsi="Bookman Old Style" w:cs="Arial"/>
                <w:color w:val="000000"/>
                <w:sz w:val="20"/>
                <w:szCs w:val="20"/>
              </w:rPr>
              <w:t xml:space="preserve"> de confecção Aço </w:t>
            </w:r>
            <w:proofErr w:type="spellStart"/>
            <w:r w:rsidRPr="00334B7D">
              <w:rPr>
                <w:rFonts w:ascii="Bookman Old Style" w:hAnsi="Bookman Old Style" w:cs="Arial"/>
                <w:color w:val="000000"/>
                <w:sz w:val="20"/>
                <w:szCs w:val="20"/>
              </w:rPr>
              <w:t>Inoxidavel</w:t>
            </w:r>
            <w:proofErr w:type="spellEnd"/>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rsidP="003E1630">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w:t>
            </w:r>
            <w:r w:rsidR="00535687">
              <w:rPr>
                <w:rFonts w:ascii="Bookman Old Style" w:hAnsi="Bookman Old Style" w:cs="Calibri"/>
                <w:color w:val="000000"/>
                <w:sz w:val="20"/>
                <w:szCs w:val="20"/>
              </w:rPr>
              <w:t xml:space="preserve"> </w:t>
            </w:r>
            <w:r>
              <w:rPr>
                <w:rFonts w:ascii="Bookman Old Style" w:hAnsi="Bookman Old Style" w:cs="Calibri"/>
                <w:color w:val="000000"/>
                <w:sz w:val="20"/>
                <w:szCs w:val="20"/>
              </w:rPr>
              <w:t>265,81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R$1.063,24</w:t>
            </w:r>
          </w:p>
        </w:tc>
      </w:tr>
      <w:tr w:rsidR="0096423D" w:rsidRPr="00691827" w:rsidTr="006A110F">
        <w:trPr>
          <w:trHeight w:val="568"/>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334B7D" w:rsidP="003847BE">
            <w:pPr>
              <w:jc w:val="center"/>
              <w:rPr>
                <w:rFonts w:ascii="Bookman Old Style" w:hAnsi="Bookman Old Style"/>
                <w:sz w:val="20"/>
                <w:szCs w:val="20"/>
              </w:rPr>
            </w:pPr>
            <w:r>
              <w:rPr>
                <w:rFonts w:ascii="Bookman Old Style" w:hAnsi="Bookman Old Style"/>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6773B0" w:rsidP="00845622">
            <w:pPr>
              <w:jc w:val="center"/>
              <w:rPr>
                <w:rFonts w:ascii="Bookman Old Style" w:hAnsi="Bookman Old Style"/>
                <w:sz w:val="20"/>
                <w:szCs w:val="20"/>
              </w:rPr>
            </w:pPr>
            <w:r>
              <w:rPr>
                <w:rFonts w:ascii="Bookman Old Style" w:hAnsi="Bookman Old Style"/>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jc w:val="center"/>
              <w:rPr>
                <w:rFonts w:ascii="Bookman Old Style" w:hAnsi="Bookman Old Style"/>
                <w:sz w:val="20"/>
                <w:szCs w:val="20"/>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96423D" w:rsidRPr="00334B7D" w:rsidRDefault="006773B0" w:rsidP="00334B7D">
            <w:pPr>
              <w:rPr>
                <w:rFonts w:ascii="Bookman Old Style" w:hAnsi="Bookman Old Style" w:cs="Arial"/>
                <w:color w:val="000000"/>
                <w:sz w:val="20"/>
                <w:szCs w:val="20"/>
              </w:rPr>
            </w:pPr>
            <w:r w:rsidRPr="00334B7D">
              <w:rPr>
                <w:rFonts w:ascii="Bookman Old Style" w:hAnsi="Bookman Old Style" w:cs="Arial"/>
                <w:b/>
                <w:bCs/>
                <w:color w:val="000000"/>
                <w:sz w:val="20"/>
                <w:szCs w:val="20"/>
              </w:rPr>
              <w:t xml:space="preserve">Balde </w:t>
            </w:r>
            <w:r w:rsidR="00845622" w:rsidRPr="00334B7D">
              <w:rPr>
                <w:rFonts w:ascii="Bookman Old Style" w:hAnsi="Bookman Old Style" w:cs="Arial"/>
                <w:b/>
                <w:bCs/>
                <w:color w:val="000000"/>
                <w:sz w:val="20"/>
                <w:szCs w:val="20"/>
              </w:rPr>
              <w:t>Lixeira,</w:t>
            </w:r>
            <w:r w:rsidRPr="00334B7D">
              <w:rPr>
                <w:rFonts w:ascii="Bookman Old Style" w:hAnsi="Bookman Old Style" w:cs="Arial"/>
                <w:color w:val="000000"/>
                <w:sz w:val="20"/>
                <w:szCs w:val="20"/>
              </w:rPr>
              <w:t xml:space="preserve"> capacidade 11 até 20 litros com tampa acionada por pedal, Produzida em aço inox, a lixeira com pedal 20L </w:t>
            </w:r>
            <w:proofErr w:type="spellStart"/>
            <w:r w:rsidRPr="00334B7D">
              <w:rPr>
                <w:rFonts w:ascii="Bookman Old Style" w:hAnsi="Bookman Old Style" w:cs="Arial"/>
                <w:color w:val="000000"/>
                <w:sz w:val="20"/>
                <w:szCs w:val="20"/>
              </w:rPr>
              <w:lastRenderedPageBreak/>
              <w:t>Brixton</w:t>
            </w:r>
            <w:proofErr w:type="spellEnd"/>
            <w:r w:rsidRPr="00334B7D">
              <w:rPr>
                <w:rFonts w:ascii="Bookman Old Style" w:hAnsi="Bookman Old Style" w:cs="Arial"/>
                <w:color w:val="000000"/>
                <w:sz w:val="20"/>
                <w:szCs w:val="20"/>
              </w:rPr>
              <w:t xml:space="preserve"> é funcional a ponto de manter a limpeza, organização e décor em perfeita harmonia. Ela possui pedal antiderrapante que evita o contato das mãos com a lixeira, cesto removível com alça para facilitar a remoção do lixo e sua limpeza posterior.</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rsidP="00356C1C">
            <w:pPr>
              <w:rPr>
                <w:rFonts w:ascii="Bookman Old Style" w:hAnsi="Bookman Old Style"/>
                <w:sz w:val="20"/>
                <w:szCs w:val="20"/>
              </w:rPr>
            </w:pPr>
            <w:r>
              <w:rPr>
                <w:rFonts w:ascii="Bookman Old Style" w:hAnsi="Bookman Old Style"/>
                <w:sz w:val="20"/>
                <w:szCs w:val="20"/>
              </w:rPr>
              <w:lastRenderedPageBreak/>
              <w:t>R$</w:t>
            </w:r>
            <w:r w:rsidR="00535687">
              <w:rPr>
                <w:rFonts w:ascii="Bookman Old Style" w:hAnsi="Bookman Old Style"/>
                <w:sz w:val="20"/>
                <w:szCs w:val="20"/>
              </w:rPr>
              <w:t xml:space="preserve"> </w:t>
            </w:r>
            <w:r>
              <w:rPr>
                <w:rFonts w:ascii="Bookman Old Style" w:hAnsi="Bookman Old Style"/>
                <w:sz w:val="20"/>
                <w:szCs w:val="20"/>
              </w:rPr>
              <w:t>123,93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rsidP="00356C1C">
            <w:pPr>
              <w:rPr>
                <w:rFonts w:ascii="Bookman Old Style" w:hAnsi="Bookman Old Style"/>
                <w:sz w:val="20"/>
                <w:szCs w:val="20"/>
              </w:rPr>
            </w:pPr>
            <w:r>
              <w:rPr>
                <w:rFonts w:ascii="Bookman Old Style" w:hAnsi="Bookman Old Style"/>
                <w:sz w:val="20"/>
                <w:szCs w:val="20"/>
              </w:rPr>
              <w:t>R$ 247,87</w:t>
            </w:r>
          </w:p>
        </w:tc>
      </w:tr>
      <w:tr w:rsidR="0096423D" w:rsidRPr="00691827" w:rsidTr="004E0B52">
        <w:trPr>
          <w:trHeight w:val="995"/>
        </w:trPr>
        <w:tc>
          <w:tcPr>
            <w:tcW w:w="709" w:type="dxa"/>
            <w:tcBorders>
              <w:top w:val="single" w:sz="6" w:space="0" w:color="auto"/>
              <w:left w:val="single" w:sz="6" w:space="0" w:color="auto"/>
              <w:bottom w:val="single" w:sz="6" w:space="0" w:color="auto"/>
              <w:right w:val="single" w:sz="6" w:space="0" w:color="auto"/>
            </w:tcBorders>
          </w:tcPr>
          <w:p w:rsidR="0096423D" w:rsidRPr="00691827" w:rsidRDefault="00334B7D"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lastRenderedPageBreak/>
              <w:t>16</w:t>
            </w:r>
          </w:p>
        </w:tc>
        <w:tc>
          <w:tcPr>
            <w:tcW w:w="851" w:type="dxa"/>
            <w:tcBorders>
              <w:top w:val="single" w:sz="6" w:space="0" w:color="auto"/>
              <w:left w:val="single" w:sz="6" w:space="0" w:color="auto"/>
              <w:bottom w:val="single" w:sz="6" w:space="0" w:color="auto"/>
              <w:right w:val="single" w:sz="6" w:space="0" w:color="auto"/>
            </w:tcBorders>
          </w:tcPr>
          <w:p w:rsidR="0096423D" w:rsidRPr="00691827" w:rsidRDefault="006773B0" w:rsidP="006A6F10">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96423D" w:rsidRPr="003847BE" w:rsidRDefault="0096423D" w:rsidP="003847BE">
            <w:pPr>
              <w:autoSpaceDE w:val="0"/>
              <w:autoSpaceDN w:val="0"/>
              <w:adjustRightInd w:val="0"/>
              <w:spacing w:after="0" w:line="240" w:lineRule="auto"/>
              <w:jc w:val="center"/>
              <w:rPr>
                <w:rFonts w:ascii="Bookman Old Style" w:hAnsi="Bookman Old Style" w:cs="Arial"/>
                <w:color w:val="000000"/>
                <w:sz w:val="20"/>
                <w:szCs w:val="20"/>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96423D" w:rsidRPr="00334B7D" w:rsidRDefault="006773B0" w:rsidP="00E97D31">
            <w:pPr>
              <w:rPr>
                <w:rFonts w:ascii="Bookman Old Style" w:hAnsi="Bookman Old Style" w:cs="Arial"/>
                <w:color w:val="000000"/>
                <w:sz w:val="20"/>
                <w:szCs w:val="20"/>
              </w:rPr>
            </w:pPr>
            <w:r w:rsidRPr="00334B7D">
              <w:rPr>
                <w:rFonts w:ascii="Bookman Old Style" w:hAnsi="Bookman Old Style" w:cs="Arial"/>
                <w:b/>
                <w:bCs/>
                <w:color w:val="000000"/>
                <w:sz w:val="20"/>
                <w:szCs w:val="20"/>
              </w:rPr>
              <w:t xml:space="preserve">Arquivo </w:t>
            </w:r>
            <w:r w:rsidRPr="00334B7D">
              <w:rPr>
                <w:rFonts w:ascii="Bookman Old Style" w:hAnsi="Bookman Old Style" w:cs="Arial"/>
                <w:color w:val="000000"/>
                <w:sz w:val="20"/>
                <w:szCs w:val="20"/>
              </w:rPr>
              <w:t>- Material de Confecção/Gavetas/Deslizamento da Gaveta Aço/4 a 7 Gavetas/Trilho Telescópico.</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rsidP="003E1630">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R$ 1.156,49</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6423D" w:rsidRPr="00691827" w:rsidRDefault="006773B0">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R$8.095,43</w:t>
            </w:r>
          </w:p>
        </w:tc>
      </w:tr>
      <w:tr w:rsidR="006773B0" w:rsidRPr="00691827" w:rsidTr="006A110F">
        <w:trPr>
          <w:trHeight w:val="1104"/>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6773B0" w:rsidRPr="00691827" w:rsidRDefault="00334B7D" w:rsidP="003847BE">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17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773B0" w:rsidRPr="00691827" w:rsidRDefault="006773B0" w:rsidP="006773B0">
            <w:pPr>
              <w:autoSpaceDE w:val="0"/>
              <w:autoSpaceDN w:val="0"/>
              <w:adjustRightInd w:val="0"/>
              <w:spacing w:after="0" w:line="240" w:lineRule="auto"/>
              <w:jc w:val="center"/>
              <w:rPr>
                <w:rFonts w:ascii="Bookman Old Style" w:hAnsi="Bookman Old Style" w:cs="Arial"/>
                <w:color w:val="000000"/>
                <w:sz w:val="20"/>
                <w:szCs w:val="20"/>
              </w:rPr>
            </w:pPr>
            <w:r>
              <w:rPr>
                <w:rFonts w:ascii="Bookman Old Style" w:hAnsi="Bookman Old Style" w:cs="Arial"/>
                <w:color w:val="000000"/>
                <w:sz w:val="20"/>
                <w:szCs w:val="20"/>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6773B0" w:rsidRPr="003847BE" w:rsidRDefault="006773B0" w:rsidP="003847BE">
            <w:pPr>
              <w:autoSpaceDE w:val="0"/>
              <w:autoSpaceDN w:val="0"/>
              <w:adjustRightInd w:val="0"/>
              <w:spacing w:after="0" w:line="240" w:lineRule="auto"/>
              <w:jc w:val="center"/>
              <w:rPr>
                <w:rFonts w:ascii="Bookman Old Style" w:hAnsi="Bookman Old Style"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773B0" w:rsidRPr="00334B7D" w:rsidRDefault="006773B0" w:rsidP="006773B0">
            <w:pPr>
              <w:rPr>
                <w:rFonts w:ascii="Bookman Old Style" w:hAnsi="Bookman Old Style" w:cs="Arial"/>
                <w:color w:val="000000"/>
                <w:sz w:val="20"/>
                <w:szCs w:val="20"/>
              </w:rPr>
            </w:pPr>
            <w:r w:rsidRPr="00334B7D">
              <w:rPr>
                <w:rFonts w:ascii="Bookman Old Style" w:hAnsi="Bookman Old Style" w:cs="Arial"/>
                <w:b/>
                <w:bCs/>
                <w:color w:val="000000"/>
                <w:sz w:val="20"/>
                <w:szCs w:val="20"/>
              </w:rPr>
              <w:t>Mesa para Impressora -</w:t>
            </w:r>
            <w:r w:rsidRPr="00334B7D">
              <w:rPr>
                <w:rFonts w:ascii="Bookman Old Style" w:hAnsi="Bookman Old Style" w:cs="Arial"/>
                <w:color w:val="000000"/>
                <w:sz w:val="20"/>
                <w:szCs w:val="20"/>
              </w:rPr>
              <w:t xml:space="preserve"> Estrutura/Tampo/Dimensões Mínimas: Aço/Ferro Pintado/Madeira/MDP/MDF ou Similar/Mínimo de 50X40X70CM.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773B0" w:rsidRPr="00691827" w:rsidRDefault="006773B0" w:rsidP="006773B0">
            <w:pPr>
              <w:autoSpaceDE w:val="0"/>
              <w:autoSpaceDN w:val="0"/>
              <w:adjustRightInd w:val="0"/>
              <w:spacing w:after="0" w:line="240" w:lineRule="auto"/>
              <w:jc w:val="both"/>
              <w:rPr>
                <w:rFonts w:ascii="Bookman Old Style" w:hAnsi="Bookman Old Style" w:cs="Calibri"/>
                <w:color w:val="000000"/>
                <w:sz w:val="20"/>
                <w:szCs w:val="20"/>
              </w:rPr>
            </w:pPr>
            <w:r>
              <w:rPr>
                <w:rFonts w:ascii="Bookman Old Style" w:hAnsi="Bookman Old Style" w:cs="Calibri"/>
                <w:color w:val="000000"/>
                <w:sz w:val="20"/>
                <w:szCs w:val="20"/>
              </w:rPr>
              <w:t>R$ 173,33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6773B0" w:rsidRPr="00691827" w:rsidRDefault="006773B0" w:rsidP="006773B0">
            <w:pPr>
              <w:autoSpaceDE w:val="0"/>
              <w:autoSpaceDN w:val="0"/>
              <w:adjustRightInd w:val="0"/>
              <w:spacing w:after="0" w:line="240" w:lineRule="auto"/>
              <w:rPr>
                <w:rFonts w:ascii="Bookman Old Style" w:hAnsi="Bookman Old Style" w:cs="Calibri"/>
                <w:color w:val="000000"/>
                <w:sz w:val="20"/>
                <w:szCs w:val="20"/>
              </w:rPr>
            </w:pPr>
            <w:r>
              <w:rPr>
                <w:rFonts w:ascii="Bookman Old Style" w:hAnsi="Bookman Old Style" w:cs="Calibri"/>
                <w:color w:val="000000"/>
                <w:sz w:val="20"/>
                <w:szCs w:val="20"/>
              </w:rPr>
              <w:t>R$ 693,33</w:t>
            </w:r>
          </w:p>
        </w:tc>
      </w:tr>
      <w:tr w:rsidR="006773B0" w:rsidRPr="00691827" w:rsidTr="004E0B52">
        <w:trPr>
          <w:trHeight w:val="746"/>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6773B0" w:rsidRPr="009B6722" w:rsidRDefault="00334B7D" w:rsidP="003847BE">
            <w:pPr>
              <w:jc w:val="center"/>
            </w:pPr>
            <w:r>
              <w:t>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773B0" w:rsidRPr="009B6722" w:rsidRDefault="00ED1B89" w:rsidP="00535687">
            <w:pPr>
              <w:jc w:val="center"/>
            </w:pPr>
            <w:r>
              <w:t>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6773B0" w:rsidRPr="003847BE" w:rsidRDefault="006773B0" w:rsidP="003847BE">
            <w:pPr>
              <w:jc w:val="center"/>
              <w:rPr>
                <w:rFonts w:ascii="Bookman Old Style" w:hAnsi="Bookman Old Style"/>
              </w:rPr>
            </w:pPr>
          </w:p>
        </w:tc>
        <w:tc>
          <w:tcPr>
            <w:tcW w:w="4394" w:type="dxa"/>
            <w:tcBorders>
              <w:top w:val="nil"/>
              <w:left w:val="single" w:sz="4" w:space="0" w:color="auto"/>
              <w:bottom w:val="single" w:sz="4" w:space="0" w:color="auto"/>
              <w:right w:val="single" w:sz="4" w:space="0" w:color="auto"/>
            </w:tcBorders>
            <w:shd w:val="clear" w:color="auto" w:fill="auto"/>
          </w:tcPr>
          <w:p w:rsidR="006773B0" w:rsidRPr="00334B7D" w:rsidRDefault="006773B0" w:rsidP="006773B0">
            <w:pPr>
              <w:rPr>
                <w:rFonts w:ascii="Bookman Old Style" w:hAnsi="Bookman Old Style" w:cs="Arial"/>
                <w:color w:val="000000"/>
                <w:sz w:val="20"/>
                <w:szCs w:val="20"/>
              </w:rPr>
            </w:pPr>
            <w:r w:rsidRPr="00334B7D">
              <w:rPr>
                <w:rFonts w:ascii="Bookman Old Style" w:hAnsi="Bookman Old Style" w:cs="Arial"/>
                <w:b/>
                <w:bCs/>
                <w:color w:val="000000"/>
                <w:sz w:val="20"/>
                <w:szCs w:val="20"/>
              </w:rPr>
              <w:t>Banqueta</w:t>
            </w:r>
            <w:r w:rsidRPr="00334B7D">
              <w:rPr>
                <w:rFonts w:ascii="Bookman Old Style" w:hAnsi="Bookman Old Style" w:cs="Arial"/>
                <w:color w:val="000000"/>
                <w:sz w:val="20"/>
                <w:szCs w:val="20"/>
              </w:rPr>
              <w:t xml:space="preserve"> -Material de Confecção em Aço Inoxidável; /Assento</w:t>
            </w:r>
            <w:r w:rsidR="00535687">
              <w:rPr>
                <w:rFonts w:ascii="Bookman Old Style" w:hAnsi="Bookman Old Style" w:cs="Arial"/>
                <w:color w:val="000000"/>
                <w:sz w:val="20"/>
                <w:szCs w:val="20"/>
              </w:rPr>
              <w:t xml:space="preserve"> </w:t>
            </w:r>
            <w:r w:rsidRPr="00334B7D">
              <w:rPr>
                <w:rFonts w:ascii="Bookman Old Style" w:hAnsi="Bookman Old Style" w:cs="Arial"/>
                <w:color w:val="000000"/>
                <w:sz w:val="20"/>
                <w:szCs w:val="20"/>
              </w:rPr>
              <w:t>Giratório e Regulagem de Altura</w:t>
            </w:r>
            <w:r w:rsidR="00334B7D">
              <w:rPr>
                <w:rFonts w:ascii="Bookman Old Style" w:hAnsi="Bookman Old Style" w:cs="Arial"/>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6773B0" w:rsidRPr="00535687" w:rsidRDefault="00ED1B89" w:rsidP="006773B0">
            <w:pPr>
              <w:rPr>
                <w:rFonts w:ascii="Bookman Old Style" w:hAnsi="Bookman Old Style"/>
                <w:sz w:val="20"/>
                <w:szCs w:val="20"/>
              </w:rPr>
            </w:pPr>
            <w:r w:rsidRPr="00535687">
              <w:rPr>
                <w:rFonts w:ascii="Bookman Old Style" w:hAnsi="Bookman Old Style"/>
                <w:sz w:val="20"/>
                <w:szCs w:val="20"/>
              </w:rPr>
              <w:t>R$ 530,00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6773B0" w:rsidRPr="00535687" w:rsidRDefault="00ED1B89" w:rsidP="006773B0">
            <w:pPr>
              <w:rPr>
                <w:rFonts w:ascii="Bookman Old Style" w:hAnsi="Bookman Old Style"/>
                <w:sz w:val="20"/>
                <w:szCs w:val="20"/>
              </w:rPr>
            </w:pPr>
            <w:r w:rsidRPr="00535687">
              <w:rPr>
                <w:rFonts w:ascii="Bookman Old Style" w:hAnsi="Bookman Old Style"/>
                <w:sz w:val="20"/>
                <w:szCs w:val="20"/>
              </w:rPr>
              <w:t>R$ 1.060,00</w:t>
            </w:r>
          </w:p>
        </w:tc>
      </w:tr>
    </w:tbl>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4 </w:t>
      </w:r>
      <w:r w:rsidRPr="00691827">
        <w:rPr>
          <w:rFonts w:ascii="Bookman Old Style" w:eastAsia="Calibri" w:hAnsi="Bookman Old Style" w:cs="Calibri"/>
          <w:b/>
          <w:sz w:val="20"/>
          <w:szCs w:val="20"/>
        </w:rPr>
        <w:t>– DO CONTROLE E DA ALTERA</w:t>
      </w:r>
      <w:r w:rsidRPr="00691827">
        <w:rPr>
          <w:rFonts w:ascii="Bookman Old Style" w:eastAsia="Bookman Old Style" w:hAnsi="Bookman Old Style" w:cs="Bookman Old Style"/>
          <w:b/>
          <w:sz w:val="20"/>
          <w:szCs w:val="20"/>
        </w:rPr>
        <w:t>ÇÃO DE PREÇOS</w:t>
      </w:r>
    </w:p>
    <w:p w:rsidR="000B338D" w:rsidRPr="00691827" w:rsidRDefault="000B338D">
      <w:pPr>
        <w:spacing w:after="0" w:line="240" w:lineRule="auto"/>
        <w:jc w:val="both"/>
        <w:rPr>
          <w:rFonts w:ascii="Bookman Old Style" w:eastAsia="Bookman Old Style" w:hAnsi="Bookman Old Style" w:cs="Bookman Old Style"/>
          <w:b/>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 </w:t>
      </w:r>
      <w:r w:rsidRPr="00691827">
        <w:rPr>
          <w:rFonts w:ascii="Bookman Old Style" w:eastAsia="Calibri" w:hAnsi="Bookman Old Style" w:cs="Calibri"/>
          <w:sz w:val="20"/>
          <w:szCs w:val="20"/>
        </w:rPr>
        <w:t>– Durante a sua vig</w:t>
      </w:r>
      <w:r w:rsidRPr="00691827">
        <w:rPr>
          <w:rFonts w:ascii="Bookman Old Style" w:eastAsia="Bookman Old Style" w:hAnsi="Bookman Old Style" w:cs="Bookman Old Style"/>
          <w:sz w:val="20"/>
          <w:szCs w:val="20"/>
        </w:rPr>
        <w:t>ência, os preços registrados serão fixos e irreajustáveis, exceto nas hipóteses, devidamente comprovadas, de quebra de equilíbrio econômico-financeiro, situação prevista na alínea “d” do inciso II do art. 65 da Lei nº 8.666/93 ou redução dos preços praticados no mercado.</w:t>
      </w: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 xml:space="preserve">5 </w:t>
      </w:r>
      <w:r w:rsidRPr="00691827">
        <w:rPr>
          <w:rFonts w:ascii="Bookman Old Style" w:eastAsia="Calibri" w:hAnsi="Bookman Old Style" w:cs="Calibri"/>
          <w:b/>
          <w:sz w:val="20"/>
          <w:szCs w:val="20"/>
        </w:rPr>
        <w:t>– DOTA</w:t>
      </w:r>
      <w:r w:rsidRPr="00691827">
        <w:rPr>
          <w:rFonts w:ascii="Bookman Old Style" w:eastAsia="Bookman Old Style" w:hAnsi="Bookman Old Style" w:cs="Bookman Old Style"/>
          <w:b/>
          <w:sz w:val="20"/>
          <w:szCs w:val="20"/>
        </w:rPr>
        <w:t xml:space="preserve">ÇÃO ORÇAMENTÁRIA </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5.1 - A despesa que decorrer desta Licitação está prevista para a Dotação Orçamentária:</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C60160">
      <w:pPr>
        <w:tabs>
          <w:tab w:val="right" w:pos="10260"/>
        </w:tabs>
        <w:spacing w:after="0" w:line="240" w:lineRule="auto"/>
        <w:jc w:val="both"/>
        <w:rPr>
          <w:rFonts w:ascii="Bookman Old Style" w:eastAsia="Bookman Old Style" w:hAnsi="Bookman Old Style" w:cs="Bookman Old Style"/>
          <w:sz w:val="20"/>
          <w:szCs w:val="20"/>
        </w:rPr>
      </w:pPr>
      <w:r w:rsidRPr="00C60160">
        <w:rPr>
          <w:rFonts w:ascii="Bookman Old Style" w:eastAsia="Bookman Old Style" w:hAnsi="Bookman Old Style" w:cs="Bookman Old Style"/>
          <w:sz w:val="20"/>
          <w:szCs w:val="20"/>
        </w:rPr>
        <w:t>2.06.01.10.301.0005.1.0070.4.4.90.52.00</w:t>
      </w:r>
      <w:r w:rsidR="00F168AB" w:rsidRPr="00C60160">
        <w:rPr>
          <w:rFonts w:ascii="Bookman Old Style" w:eastAsia="Bookman Old Style" w:hAnsi="Bookman Old Style" w:cs="Bookman Old Style"/>
          <w:sz w:val="20"/>
          <w:szCs w:val="20"/>
        </w:rPr>
        <w:t xml:space="preserve"> -</w:t>
      </w:r>
      <w:r w:rsidR="00704935" w:rsidRPr="00C60160">
        <w:rPr>
          <w:rFonts w:ascii="Bookman Old Style" w:eastAsia="Bookman Old Style" w:hAnsi="Bookman Old Style" w:cs="Bookman Old Style"/>
          <w:sz w:val="20"/>
          <w:szCs w:val="20"/>
        </w:rPr>
        <w:t xml:space="preserve"> Aquisição de Equipamentos para a Saúde;</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 </w:t>
      </w:r>
      <w:r w:rsidRPr="00691827">
        <w:rPr>
          <w:rFonts w:ascii="Bookman Old Style" w:eastAsia="Calibri" w:hAnsi="Bookman Old Style" w:cs="Calibri"/>
          <w:sz w:val="20"/>
          <w:szCs w:val="20"/>
        </w:rPr>
        <w:t>– As despesas relativas aos exerc</w:t>
      </w:r>
      <w:r w:rsidRPr="00691827">
        <w:rPr>
          <w:rFonts w:ascii="Bookman Old Style" w:eastAsia="Bookman Old Style" w:hAnsi="Bookman Old Style" w:cs="Bookman Old Style"/>
          <w:sz w:val="20"/>
          <w:szCs w:val="20"/>
        </w:rPr>
        <w:t>ícios subsequentes correrão por conta das dotações orçamentárias respectivas, devendo ser empenhadas no início de cada exercício.</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6 </w:t>
      </w:r>
      <w:r w:rsidRPr="00691827">
        <w:rPr>
          <w:rFonts w:ascii="Bookman Old Style" w:eastAsia="Calibri" w:hAnsi="Bookman Old Style" w:cs="Calibri"/>
          <w:b/>
          <w:sz w:val="20"/>
          <w:szCs w:val="20"/>
        </w:rPr>
        <w:t>– DAS CONDI</w:t>
      </w:r>
      <w:r w:rsidRPr="00691827">
        <w:rPr>
          <w:rFonts w:ascii="Bookman Old Style" w:eastAsia="Bookman Old Style" w:hAnsi="Bookman Old Style" w:cs="Bookman Old Style"/>
          <w:b/>
          <w:sz w:val="20"/>
          <w:szCs w:val="20"/>
        </w:rPr>
        <w:t>ÇÕES DE PAGAMENTO</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 </w:t>
      </w:r>
      <w:r w:rsidRPr="00691827">
        <w:rPr>
          <w:rFonts w:ascii="Bookman Old Style" w:eastAsia="Calibri" w:hAnsi="Bookman Old Style" w:cs="Calibri"/>
          <w:sz w:val="20"/>
          <w:szCs w:val="20"/>
        </w:rPr>
        <w:t>– Os pagamentos ser</w:t>
      </w:r>
      <w:r w:rsidRPr="00691827">
        <w:rPr>
          <w:rFonts w:ascii="Bookman Old Style" w:eastAsia="Bookman Old Style" w:hAnsi="Bookman Old Style" w:cs="Bookman Old Style"/>
          <w:sz w:val="20"/>
          <w:szCs w:val="20"/>
        </w:rPr>
        <w:t>ão efetuados, em moeda corrente nacional, até o 30º (trigésimo) dia corrido, a contar da data final do período de adimplemento da obrigação, cumpridas as formalidades legais e contratuais previstas, mediante apresentação das notas fiscais referente aos produtos fornecidos no mês anterior e devidamente atestados pela fiscalização, sendo efetuada a retenção na fonte dos tributos e contribuições elencados na legislação aplicável.</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6.2 </w:t>
      </w:r>
      <w:r w:rsidRPr="00691827">
        <w:rPr>
          <w:rFonts w:ascii="Bookman Old Style" w:eastAsia="Calibri" w:hAnsi="Bookman Old Style" w:cs="Calibri"/>
          <w:sz w:val="20"/>
          <w:szCs w:val="20"/>
        </w:rPr>
        <w:t>– As notas fiscais e os documentos exigidos no edital e neste contrato, para fins de liquida</w:t>
      </w:r>
      <w:r w:rsidRPr="00691827">
        <w:rPr>
          <w:rFonts w:ascii="Bookman Old Style" w:eastAsia="Bookman Old Style" w:hAnsi="Bookman Old Style" w:cs="Bookman Old Style"/>
          <w:sz w:val="20"/>
          <w:szCs w:val="20"/>
        </w:rPr>
        <w:t>ção e pagamento das despesas, deverão ser entregues, exclusivamente, no setor compras da prefeitura Municipal de Liberdade.</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Calibri" w:hAnsi="Bookman Old Style" w:cs="Calibri"/>
          <w:sz w:val="20"/>
          <w:szCs w:val="20"/>
        </w:rPr>
      </w:pPr>
      <w:r w:rsidRPr="00691827">
        <w:rPr>
          <w:rFonts w:ascii="Bookman Old Style" w:eastAsia="Bookman Old Style" w:hAnsi="Bookman Old Style" w:cs="Bookman Old Style"/>
          <w:sz w:val="20"/>
          <w:szCs w:val="20"/>
        </w:rPr>
        <w:t xml:space="preserve">6.3 </w:t>
      </w:r>
      <w:r w:rsidRPr="00691827">
        <w:rPr>
          <w:rFonts w:ascii="Bookman Old Style" w:eastAsia="Calibri" w:hAnsi="Bookman Old Style" w:cs="Calibri"/>
          <w:sz w:val="20"/>
          <w:szCs w:val="20"/>
        </w:rPr>
        <w:t>– A reten</w:t>
      </w:r>
      <w:r w:rsidRPr="00691827">
        <w:rPr>
          <w:rFonts w:ascii="Bookman Old Style" w:eastAsia="Bookman Old Style" w:hAnsi="Bookman Old Style" w:cs="Bookman Old Style"/>
          <w:sz w:val="20"/>
          <w:szCs w:val="20"/>
        </w:rPr>
        <w:t xml:space="preserve">ção dos tributos não será efetuada caso a Contratada apresente, junto com sua nota fiscal, a comprovação de que é optante do Sistema Integrado de Pagamento de Impostos e Contribuições das Microempresas e Empresas de Pequeno Porte </w:t>
      </w:r>
      <w:r w:rsidRPr="00691827">
        <w:rPr>
          <w:rFonts w:ascii="Bookman Old Style" w:eastAsia="Calibri" w:hAnsi="Bookman Old Style" w:cs="Calibri"/>
          <w:sz w:val="20"/>
          <w:szCs w:val="20"/>
        </w:rPr>
        <w:t>–SIMPLES.</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6.4 </w:t>
      </w:r>
      <w:r w:rsidRPr="00691827">
        <w:rPr>
          <w:rFonts w:ascii="Bookman Old Style" w:eastAsia="Calibri" w:hAnsi="Bookman Old Style" w:cs="Calibri"/>
          <w:sz w:val="20"/>
          <w:szCs w:val="20"/>
        </w:rPr>
        <w:t>– Se quando da efetiva</w:t>
      </w:r>
      <w:r w:rsidRPr="00691827">
        <w:rPr>
          <w:rFonts w:ascii="Bookman Old Style" w:eastAsia="Bookman Old Style" w:hAnsi="Bookman Old Style" w:cs="Bookman Old Style"/>
          <w:sz w:val="20"/>
          <w:szCs w:val="20"/>
        </w:rPr>
        <w:t xml:space="preserve">ção do pagamento, os documentos comprobatórios de situação regular em relação a Fazenda Federal, ao INSS, FGTS e trabalhista, apresentados em atendimentos as </w:t>
      </w:r>
      <w:r w:rsidRPr="00691827">
        <w:rPr>
          <w:rFonts w:ascii="Bookman Old Style" w:eastAsia="Bookman Old Style" w:hAnsi="Bookman Old Style" w:cs="Bookman Old Style"/>
          <w:sz w:val="20"/>
          <w:szCs w:val="20"/>
        </w:rPr>
        <w:lastRenderedPageBreak/>
        <w:t>exigências de habilitação, estiverem com a validade expirada, o pagamento ficará retido até a apresentação de novos documentos dentro do prazo de validade.</w:t>
      </w:r>
    </w:p>
    <w:p w:rsidR="006424EE" w:rsidRPr="00691827" w:rsidRDefault="006424EE">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07 </w:t>
      </w:r>
      <w:r w:rsidRPr="00691827">
        <w:rPr>
          <w:rFonts w:ascii="Bookman Old Style" w:eastAsia="Calibri" w:hAnsi="Bookman Old Style" w:cs="Calibri"/>
          <w:b/>
          <w:sz w:val="20"/>
          <w:szCs w:val="20"/>
        </w:rPr>
        <w:t>– DO PRAZO DE FORNCIMENTO E DA ENTREGA</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7.1</w:t>
      </w:r>
      <w:r w:rsidRPr="00691827">
        <w:rPr>
          <w:rFonts w:ascii="Bookman Old Style" w:eastAsia="Calibri" w:hAnsi="Bookman Old Style" w:cs="Calibri"/>
          <w:sz w:val="20"/>
          <w:szCs w:val="20"/>
        </w:rPr>
        <w:t>– A entrega do objeto ser</w:t>
      </w:r>
      <w:r w:rsidRPr="00691827">
        <w:rPr>
          <w:rFonts w:ascii="Bookman Old Style" w:eastAsia="Bookman Old Style" w:hAnsi="Bookman Old Style" w:cs="Bookman Old Style"/>
          <w:sz w:val="20"/>
          <w:szCs w:val="20"/>
        </w:rPr>
        <w:t>á efetuada mediante requisição expedida pela Secretaria de Saúde do município, através do gestor de saúde, de acordo com a necessidade e começará a fluir a partir do 1º (primeiro) dia útil seguinte ao recebimento do ofício de autorização de fornecimento, a ser emitido pelo departamento de compras da Prefeitura Municipal de Liberdade.</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7.2 </w:t>
      </w:r>
      <w:r w:rsidRPr="00691827">
        <w:rPr>
          <w:rFonts w:ascii="Bookman Old Style" w:eastAsia="Calibri" w:hAnsi="Bookman Old Style" w:cs="Calibri"/>
          <w:sz w:val="20"/>
          <w:szCs w:val="20"/>
        </w:rPr>
        <w:t>– A contratada dever</w:t>
      </w:r>
      <w:r w:rsidRPr="00691827">
        <w:rPr>
          <w:rFonts w:ascii="Bookman Old Style" w:eastAsia="Bookman Old Style" w:hAnsi="Bookman Old Style" w:cs="Bookman Old Style"/>
          <w:sz w:val="20"/>
          <w:szCs w:val="20"/>
        </w:rPr>
        <w:t xml:space="preserve">á entregar os produtos no </w:t>
      </w:r>
      <w:r w:rsidRPr="00691827">
        <w:rPr>
          <w:rFonts w:ascii="Bookman Old Style" w:eastAsia="Bookman Old Style" w:hAnsi="Bookman Old Style" w:cs="Bookman Old Style"/>
          <w:b/>
          <w:sz w:val="20"/>
          <w:szCs w:val="20"/>
        </w:rPr>
        <w:t>prazo máximo de vinte dias</w:t>
      </w:r>
      <w:r w:rsidRPr="00691827">
        <w:rPr>
          <w:rFonts w:ascii="Bookman Old Style" w:eastAsia="Bookman Old Style" w:hAnsi="Bookman Old Style" w:cs="Bookman Old Style"/>
          <w:sz w:val="20"/>
          <w:szCs w:val="20"/>
        </w:rPr>
        <w:t>, contadas ao do recebimento da ordem de fornecimento.</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7.3 </w:t>
      </w:r>
      <w:r w:rsidRPr="00691827">
        <w:rPr>
          <w:rFonts w:ascii="Bookman Old Style" w:eastAsia="Calibri" w:hAnsi="Bookman Old Style" w:cs="Calibri"/>
          <w:sz w:val="20"/>
          <w:szCs w:val="20"/>
        </w:rPr>
        <w:t>– O prazo poder</w:t>
      </w:r>
      <w:r w:rsidRPr="00691827">
        <w:rPr>
          <w:rFonts w:ascii="Bookman Old Style" w:eastAsia="Bookman Old Style" w:hAnsi="Bookman Old Style" w:cs="Bookman Old Style"/>
          <w:sz w:val="20"/>
          <w:szCs w:val="20"/>
        </w:rPr>
        <w:t>á ser prorrogado, mantidas as demais condições desta contratação e assegurada a manutenção do seu equilíbrio econômico-financeiro, desde que ocorra algum dos motivos elencados no parágrafo primeiro do at. 57 da lei Federal nº 8.666/93, devidamente autuado em processo.</w:t>
      </w: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7.4 </w:t>
      </w:r>
      <w:r w:rsidRPr="00691827">
        <w:rPr>
          <w:rFonts w:ascii="Bookman Old Style" w:eastAsia="Calibri" w:hAnsi="Bookman Old Style" w:cs="Calibri"/>
          <w:sz w:val="20"/>
          <w:szCs w:val="20"/>
        </w:rPr>
        <w:t>– Os produtos ser</w:t>
      </w:r>
      <w:r w:rsidRPr="00691827">
        <w:rPr>
          <w:rFonts w:ascii="Bookman Old Style" w:eastAsia="Bookman Old Style" w:hAnsi="Bookman Old Style" w:cs="Bookman Old Style"/>
          <w:sz w:val="20"/>
          <w:szCs w:val="20"/>
        </w:rPr>
        <w:t>ão fornecidos pela contratada, de acordo com as necessidades do Contratante, que poderá efetuar pedido sempre que julgar necessário ao abastecimento e não está obrigado a incluir todos os itens em cada pedido.</w:t>
      </w: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7.5 </w:t>
      </w:r>
      <w:r w:rsidRPr="00691827">
        <w:rPr>
          <w:rFonts w:ascii="Bookman Old Style" w:eastAsia="Calibri" w:hAnsi="Bookman Old Style" w:cs="Calibri"/>
          <w:sz w:val="20"/>
          <w:szCs w:val="20"/>
        </w:rPr>
        <w:t>– Os produtos solicitados dever</w:t>
      </w:r>
      <w:r w:rsidRPr="00691827">
        <w:rPr>
          <w:rFonts w:ascii="Bookman Old Style" w:eastAsia="Bookman Old Style" w:hAnsi="Bookman Old Style" w:cs="Bookman Old Style"/>
          <w:sz w:val="20"/>
          <w:szCs w:val="20"/>
        </w:rPr>
        <w:t>ão ser entregues na Unidade Básica de Saúde, desta cidade, situado a Rua Dom Justino José de Santana Nº20, Bairro Centro, após solicitação feita pelo setor competente, no período compreendido entre 08:00 e 16:00h, de 2º a 6º feira, exceto nos feriados nacionais, do Estado de Minas Gerais e do Município de Liberdade.</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704935">
      <w:pPr>
        <w:spacing w:after="0" w:line="240"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7.6 </w:t>
      </w:r>
      <w:r w:rsidRPr="00691827">
        <w:rPr>
          <w:rFonts w:ascii="Bookman Old Style" w:eastAsia="Calibri" w:hAnsi="Bookman Old Style" w:cs="Calibri"/>
          <w:sz w:val="20"/>
          <w:szCs w:val="20"/>
        </w:rPr>
        <w:t>– No ato da entrega, dever</w:t>
      </w:r>
      <w:r w:rsidRPr="00691827">
        <w:rPr>
          <w:rFonts w:ascii="Bookman Old Style" w:eastAsia="Bookman Old Style" w:hAnsi="Bookman Old Style" w:cs="Bookman Old Style"/>
          <w:sz w:val="20"/>
          <w:szCs w:val="20"/>
        </w:rPr>
        <w:t>á ser observado o prazo de validade dos produtos.</w:t>
      </w:r>
    </w:p>
    <w:p w:rsidR="00B24D89" w:rsidRPr="00691827" w:rsidRDefault="00B24D89">
      <w:pPr>
        <w:spacing w:after="0" w:line="240" w:lineRule="auto"/>
        <w:jc w:val="both"/>
        <w:rPr>
          <w:rFonts w:ascii="Bookman Old Style" w:eastAsia="Bookman Old Style" w:hAnsi="Bookman Old Style" w:cs="Bookman Old Style"/>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704935">
      <w:pPr>
        <w:spacing w:after="0" w:line="240" w:lineRule="auto"/>
        <w:ind w:left="-284"/>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                                              </w:t>
      </w:r>
    </w:p>
    <w:p w:rsidR="00B24D89" w:rsidRPr="00691827" w:rsidRDefault="00B24D89">
      <w:pPr>
        <w:spacing w:after="0" w:line="240" w:lineRule="auto"/>
        <w:ind w:left="-284"/>
        <w:rPr>
          <w:rFonts w:ascii="Bookman Old Style" w:eastAsia="Bookman Old Style" w:hAnsi="Bookman Old Style" w:cs="Bookman Old Style"/>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Default="00B24D89">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C25E27" w:rsidRDefault="00C25E27">
      <w:pPr>
        <w:spacing w:after="0" w:line="240" w:lineRule="auto"/>
        <w:jc w:val="center"/>
        <w:rPr>
          <w:rFonts w:ascii="Bookman Old Style" w:eastAsia="Bookman Old Style" w:hAnsi="Bookman Old Style" w:cs="Bookman Old Style"/>
          <w:color w:val="FF0000"/>
          <w:sz w:val="20"/>
          <w:szCs w:val="20"/>
        </w:rPr>
      </w:pPr>
    </w:p>
    <w:p w:rsidR="00B24D89" w:rsidRPr="00691827" w:rsidRDefault="00B24D89">
      <w:pPr>
        <w:spacing w:after="0" w:line="240" w:lineRule="auto"/>
        <w:jc w:val="center"/>
        <w:rPr>
          <w:rFonts w:ascii="Bookman Old Style" w:eastAsia="Bookman Old Style" w:hAnsi="Bookman Old Style" w:cs="Bookman Old Style"/>
          <w:color w:val="FF0000"/>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ANEXO II</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PROPOSTA COMERCIAL</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4E0B52">
        <w:rPr>
          <w:rFonts w:ascii="Bookman Old Style" w:eastAsia="Bookman Old Style" w:hAnsi="Bookman Old Style" w:cs="Bookman Old Style"/>
          <w:b/>
          <w:sz w:val="20"/>
          <w:szCs w:val="20"/>
        </w:rPr>
        <w:t>017</w:t>
      </w:r>
      <w:r w:rsidR="001A1104" w:rsidRPr="004E0B52">
        <w:rPr>
          <w:rFonts w:ascii="Bookman Old Style" w:eastAsia="Bookman Old Style" w:hAnsi="Bookman Old Style" w:cs="Bookman Old Style"/>
          <w:b/>
          <w:sz w:val="20"/>
          <w:szCs w:val="20"/>
        </w:rPr>
        <w:t>/2021</w:t>
      </w:r>
      <w:r w:rsidRPr="00691827">
        <w:rPr>
          <w:rFonts w:ascii="Bookman Old Style" w:eastAsia="Bookman Old Style" w:hAnsi="Bookman Old Style" w:cs="Bookman Old Style"/>
          <w:b/>
          <w:sz w:val="20"/>
          <w:szCs w:val="20"/>
        </w:rPr>
        <w:t xml:space="preserve"> PREGÃO </w:t>
      </w:r>
      <w:r w:rsidRPr="004E0B52">
        <w:rPr>
          <w:rFonts w:ascii="Bookman Old Style" w:eastAsia="Bookman Old Style" w:hAnsi="Bookman Old Style" w:cs="Bookman Old Style"/>
          <w:b/>
          <w:sz w:val="20"/>
          <w:szCs w:val="20"/>
        </w:rPr>
        <w:t xml:space="preserve">ELETRÔNICO </w:t>
      </w:r>
      <w:r w:rsidR="001A1104" w:rsidRPr="004E0B52">
        <w:rPr>
          <w:rFonts w:ascii="Bookman Old Style" w:eastAsia="Bookman Old Style" w:hAnsi="Bookman Old Style" w:cs="Bookman Old Style"/>
          <w:b/>
          <w:sz w:val="20"/>
          <w:szCs w:val="20"/>
        </w:rPr>
        <w:t>Nº 0</w:t>
      </w:r>
      <w:r w:rsidR="004E0B52">
        <w:rPr>
          <w:rFonts w:ascii="Bookman Old Style" w:eastAsia="Bookman Old Style" w:hAnsi="Bookman Old Style" w:cs="Bookman Old Style"/>
          <w:b/>
          <w:sz w:val="20"/>
          <w:szCs w:val="20"/>
        </w:rPr>
        <w:t>03</w:t>
      </w:r>
      <w:r w:rsidR="001A1104" w:rsidRPr="004E0B52">
        <w:rPr>
          <w:rFonts w:ascii="Bookman Old Style" w:eastAsia="Bookman Old Style" w:hAnsi="Bookman Old Style" w:cs="Bookman Old Style"/>
          <w:b/>
          <w:sz w:val="20"/>
          <w:szCs w:val="20"/>
        </w:rPr>
        <w:t>/2021</w:t>
      </w:r>
    </w:p>
    <w:tbl>
      <w:tblPr>
        <w:tblW w:w="0" w:type="auto"/>
        <w:jc w:val="center"/>
        <w:tblCellMar>
          <w:left w:w="10" w:type="dxa"/>
          <w:right w:w="10" w:type="dxa"/>
        </w:tblCellMar>
        <w:tblLook w:val="04A0" w:firstRow="1" w:lastRow="0" w:firstColumn="1" w:lastColumn="0" w:noHBand="0" w:noVBand="1"/>
      </w:tblPr>
      <w:tblGrid>
        <w:gridCol w:w="2734"/>
        <w:gridCol w:w="311"/>
        <w:gridCol w:w="808"/>
        <w:gridCol w:w="1126"/>
        <w:gridCol w:w="1507"/>
        <w:gridCol w:w="442"/>
        <w:gridCol w:w="2418"/>
      </w:tblGrid>
      <w:tr w:rsidR="00B24D89" w:rsidRPr="00691827">
        <w:trPr>
          <w:jc w:val="center"/>
        </w:trPr>
        <w:tc>
          <w:tcPr>
            <w:tcW w:w="10071"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Razão Social:      </w:t>
            </w:r>
          </w:p>
        </w:tc>
      </w:tr>
      <w:tr w:rsidR="00B24D89" w:rsidRPr="00691827">
        <w:trPr>
          <w:jc w:val="center"/>
        </w:trPr>
        <w:tc>
          <w:tcPr>
            <w:tcW w:w="5351"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Logradouro:     </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N</w:t>
            </w:r>
            <w:r w:rsidRPr="00691827">
              <w:rPr>
                <w:rFonts w:ascii="Bookman Old Style" w:eastAsia="Bookman Old Style" w:hAnsi="Bookman Old Style" w:cs="Bookman Old Style"/>
                <w:b/>
                <w:sz w:val="20"/>
                <w:szCs w:val="20"/>
              </w:rPr>
              <w:t xml:space="preserve">.º </w:t>
            </w:r>
          </w:p>
        </w:tc>
        <w:tc>
          <w:tcPr>
            <w:tcW w:w="3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Bairro:</w:t>
            </w:r>
          </w:p>
        </w:tc>
      </w:tr>
      <w:tr w:rsidR="00B24D89" w:rsidRPr="00691827">
        <w:trPr>
          <w:jc w:val="center"/>
        </w:trPr>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Cidade:     </w:t>
            </w:r>
          </w:p>
        </w:tc>
        <w:tc>
          <w:tcPr>
            <w:tcW w:w="11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 xml:space="preserve">UF: MG </w:t>
            </w:r>
          </w:p>
        </w:tc>
        <w:tc>
          <w:tcPr>
            <w:tcW w:w="3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CEP:</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Tel.:      </w:t>
            </w:r>
          </w:p>
        </w:tc>
      </w:tr>
      <w:tr w:rsidR="00B24D89" w:rsidRPr="00691827">
        <w:trPr>
          <w:jc w:val="center"/>
        </w:trPr>
        <w:tc>
          <w:tcPr>
            <w:tcW w:w="3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CNPJ:     </w:t>
            </w:r>
          </w:p>
        </w:tc>
        <w:tc>
          <w:tcPr>
            <w:tcW w:w="6832"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 xml:space="preserve">Inscrição Estadual: </w:t>
            </w:r>
          </w:p>
        </w:tc>
      </w:tr>
      <w:tr w:rsidR="00B24D89" w:rsidRPr="00691827">
        <w:trPr>
          <w:jc w:val="center"/>
        </w:trPr>
        <w:tc>
          <w:tcPr>
            <w:tcW w:w="323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b/>
                <w:sz w:val="20"/>
                <w:szCs w:val="20"/>
              </w:rPr>
              <w:t xml:space="preserve">Dados para Pagamento </w:t>
            </w:r>
          </w:p>
        </w:tc>
        <w:tc>
          <w:tcPr>
            <w:tcW w:w="6832"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ind w:right="-1"/>
              <w:jc w:val="both"/>
              <w:rPr>
                <w:rFonts w:ascii="Bookman Old Style" w:hAnsi="Bookman Old Style"/>
                <w:sz w:val="20"/>
                <w:szCs w:val="20"/>
              </w:rPr>
            </w:pPr>
            <w:r w:rsidRPr="00691827">
              <w:rPr>
                <w:rFonts w:ascii="Bookman Old Style" w:eastAsia="Bookman Old Style" w:hAnsi="Bookman Old Style" w:cs="Bookman Old Style"/>
                <w:sz w:val="20"/>
                <w:szCs w:val="20"/>
              </w:rPr>
              <w:t>Banco:                 N/º da Conta:               Agência:</w:t>
            </w:r>
          </w:p>
        </w:tc>
      </w:tr>
    </w:tbl>
    <w:p w:rsidR="00B24D89" w:rsidRPr="00691827" w:rsidRDefault="00B24D89">
      <w:pPr>
        <w:spacing w:after="0" w:line="276" w:lineRule="auto"/>
        <w:ind w:right="-1"/>
        <w:jc w:val="center"/>
        <w:rPr>
          <w:rFonts w:ascii="Bookman Old Style" w:eastAsia="Bookman Old Style" w:hAnsi="Bookman Old Style" w:cs="Bookman Old Style"/>
          <w:sz w:val="20"/>
          <w:szCs w:val="20"/>
        </w:rPr>
      </w:pPr>
    </w:p>
    <w:tbl>
      <w:tblPr>
        <w:tblW w:w="0" w:type="auto"/>
        <w:tblInd w:w="60" w:type="dxa"/>
        <w:tblCellMar>
          <w:left w:w="10" w:type="dxa"/>
          <w:right w:w="10" w:type="dxa"/>
        </w:tblCellMar>
        <w:tblLook w:val="04A0" w:firstRow="1" w:lastRow="0" w:firstColumn="1" w:lastColumn="0" w:noHBand="0" w:noVBand="1"/>
      </w:tblPr>
      <w:tblGrid>
        <w:gridCol w:w="668"/>
        <w:gridCol w:w="616"/>
        <w:gridCol w:w="3429"/>
        <w:gridCol w:w="1371"/>
        <w:gridCol w:w="902"/>
        <w:gridCol w:w="819"/>
        <w:gridCol w:w="698"/>
        <w:gridCol w:w="783"/>
      </w:tblGrid>
      <w:tr w:rsidR="00B24D89" w:rsidRPr="00691827">
        <w:tc>
          <w:tcPr>
            <w:tcW w:w="6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Item</w:t>
            </w: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Descrição do Material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Und</w:t>
            </w:r>
            <w:proofErr w:type="spellEnd"/>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Quant.</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704935">
            <w:pPr>
              <w:spacing w:after="0" w:line="240" w:lineRule="auto"/>
              <w:rPr>
                <w:rFonts w:ascii="Bookman Old Style" w:hAnsi="Bookman Old Style"/>
                <w:sz w:val="20"/>
                <w:szCs w:val="20"/>
              </w:rPr>
            </w:pPr>
            <w:r w:rsidRPr="00691827">
              <w:rPr>
                <w:rFonts w:ascii="Bookman Old Style" w:eastAsia="Bookman Old Style" w:hAnsi="Bookman Old Style" w:cs="Bookman Old Style"/>
                <w:b/>
                <w:sz w:val="20"/>
                <w:szCs w:val="20"/>
              </w:rPr>
              <w:t>Marca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Val. Unit.</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704935">
            <w:pPr>
              <w:spacing w:after="0" w:line="240" w:lineRule="auto"/>
              <w:jc w:val="center"/>
              <w:rPr>
                <w:rFonts w:ascii="Bookman Old Style" w:hAnsi="Bookman Old Style"/>
                <w:sz w:val="20"/>
                <w:szCs w:val="20"/>
              </w:rPr>
            </w:pPr>
            <w:r w:rsidRPr="00691827">
              <w:rPr>
                <w:rFonts w:ascii="Bookman Old Style" w:eastAsia="Bookman Old Style" w:hAnsi="Bookman Old Style" w:cs="Bookman Old Style"/>
                <w:b/>
                <w:sz w:val="20"/>
                <w:szCs w:val="20"/>
              </w:rPr>
              <w:t>Val. Total</w:t>
            </w:r>
          </w:p>
        </w:tc>
      </w:tr>
      <w:tr w:rsidR="00B24D89" w:rsidRPr="00691827">
        <w:tc>
          <w:tcPr>
            <w:tcW w:w="6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Bookman Old Style" w:hAnsi="Bookman Old Style" w:cs="Bookman Old Style"/>
                <w:b/>
                <w:sz w:val="20"/>
                <w:szCs w:val="20"/>
              </w:rPr>
            </w:pPr>
          </w:p>
          <w:p w:rsidR="00B24D89" w:rsidRPr="00691827" w:rsidRDefault="00B24D89">
            <w:pPr>
              <w:spacing w:after="0" w:line="240" w:lineRule="auto"/>
              <w:jc w:val="center"/>
              <w:rPr>
                <w:rFonts w:ascii="Bookman Old Style" w:hAnsi="Bookman Old Style"/>
                <w:sz w:val="20"/>
                <w:szCs w:val="20"/>
              </w:rPr>
            </w:pPr>
          </w:p>
        </w:tc>
        <w:tc>
          <w:tcPr>
            <w:tcW w:w="471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B24D89">
            <w:pPr>
              <w:spacing w:after="0" w:line="240" w:lineRule="auto"/>
              <w:jc w:val="center"/>
              <w:rPr>
                <w:rFonts w:ascii="Bookman Old Style" w:eastAsia="Calibri" w:hAnsi="Bookman Old Style" w:cs="Calibri"/>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r>
      <w:tr w:rsidR="00B24D89" w:rsidRPr="00691827">
        <w:tc>
          <w:tcPr>
            <w:tcW w:w="1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24D89" w:rsidRPr="00691827" w:rsidRDefault="00B24D89">
            <w:pPr>
              <w:spacing w:after="0" w:line="240" w:lineRule="auto"/>
              <w:jc w:val="center"/>
              <w:rPr>
                <w:rFonts w:ascii="Bookman Old Style" w:eastAsia="Calibri" w:hAnsi="Bookman Old Style" w:cs="Calibri"/>
                <w:sz w:val="20"/>
                <w:szCs w:val="20"/>
              </w:rPr>
            </w:pPr>
          </w:p>
        </w:tc>
        <w:tc>
          <w:tcPr>
            <w:tcW w:w="8023"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B24D89" w:rsidRPr="00691827" w:rsidRDefault="00704935">
            <w:pPr>
              <w:spacing w:after="0" w:line="240" w:lineRule="auto"/>
              <w:rPr>
                <w:rFonts w:ascii="Bookman Old Style" w:hAnsi="Bookman Old Style"/>
                <w:sz w:val="20"/>
                <w:szCs w:val="20"/>
              </w:rPr>
            </w:pPr>
            <w:r w:rsidRPr="00691827">
              <w:rPr>
                <w:rFonts w:ascii="Bookman Old Style" w:eastAsia="Bookman Old Style" w:hAnsi="Bookman Old Style" w:cs="Bookman Old Style"/>
                <w:b/>
                <w:color w:val="000000"/>
                <w:sz w:val="20"/>
                <w:szCs w:val="20"/>
              </w:rPr>
              <w:t>Valor Total</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B24D89" w:rsidRPr="00691827" w:rsidRDefault="00B24D89">
            <w:pPr>
              <w:spacing w:after="0" w:line="240" w:lineRule="auto"/>
              <w:jc w:val="center"/>
              <w:rPr>
                <w:rFonts w:ascii="Bookman Old Style" w:eastAsia="Calibri" w:hAnsi="Bookman Old Style" w:cs="Calibri"/>
                <w:sz w:val="20"/>
                <w:szCs w:val="20"/>
              </w:rPr>
            </w:pPr>
          </w:p>
        </w:tc>
      </w:tr>
    </w:tbl>
    <w:p w:rsidR="00B24D89" w:rsidRPr="00691827" w:rsidRDefault="00B24D89">
      <w:pPr>
        <w:spacing w:after="0" w:line="276" w:lineRule="auto"/>
        <w:ind w:right="-1"/>
        <w:jc w:val="both"/>
        <w:rPr>
          <w:rFonts w:ascii="Bookman Old Style" w:eastAsia="Bookman Old Style" w:hAnsi="Bookman Old Style" w:cs="Bookman Old Style"/>
          <w:sz w:val="20"/>
          <w:szCs w:val="20"/>
        </w:rPr>
      </w:pPr>
    </w:p>
    <w:p w:rsidR="00B24D89" w:rsidRPr="00691827" w:rsidRDefault="00B24D89">
      <w:pPr>
        <w:spacing w:after="0" w:line="276" w:lineRule="auto"/>
        <w:ind w:right="-1"/>
        <w:jc w:val="both"/>
        <w:rPr>
          <w:rFonts w:ascii="Bookman Old Style" w:eastAsia="Bookman Old Style" w:hAnsi="Bookman Old Style" w:cs="Bookman Old Style"/>
          <w:sz w:val="20"/>
          <w:szCs w:val="20"/>
        </w:rPr>
      </w:pPr>
    </w:p>
    <w:tbl>
      <w:tblPr>
        <w:tblW w:w="0" w:type="auto"/>
        <w:tblInd w:w="98" w:type="dxa"/>
        <w:tblCellMar>
          <w:left w:w="10" w:type="dxa"/>
          <w:right w:w="10" w:type="dxa"/>
        </w:tblCellMar>
        <w:tblLook w:val="04A0" w:firstRow="1" w:lastRow="0" w:firstColumn="1" w:lastColumn="0" w:noHBand="0" w:noVBand="1"/>
      </w:tblPr>
      <w:tblGrid>
        <w:gridCol w:w="6388"/>
        <w:gridCol w:w="2824"/>
      </w:tblGrid>
      <w:tr w:rsidR="00B24D89" w:rsidRPr="00691827">
        <w:trPr>
          <w:trHeight w:val="1"/>
        </w:trPr>
        <w:tc>
          <w:tcPr>
            <w:tcW w:w="10065" w:type="dxa"/>
            <w:gridSpan w:val="2"/>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B24D89" w:rsidRPr="00691827" w:rsidRDefault="00704935">
            <w:pPr>
              <w:spacing w:after="0" w:line="240" w:lineRule="auto"/>
              <w:ind w:right="-1"/>
              <w:jc w:val="center"/>
              <w:rPr>
                <w:rFonts w:ascii="Bookman Old Style" w:hAnsi="Bookman Old Style"/>
                <w:sz w:val="20"/>
                <w:szCs w:val="20"/>
              </w:rPr>
            </w:pPr>
            <w:r w:rsidRPr="00691827">
              <w:rPr>
                <w:rFonts w:ascii="Bookman Old Style" w:eastAsia="Bookman Old Style" w:hAnsi="Bookman Old Style" w:cs="Bookman Old Style"/>
                <w:b/>
                <w:sz w:val="20"/>
                <w:szCs w:val="20"/>
              </w:rPr>
              <w:t>VALIDADE DA PROPOSTA</w:t>
            </w:r>
          </w:p>
        </w:tc>
      </w:tr>
      <w:tr w:rsidR="00B24D89" w:rsidRPr="00691827">
        <w:trPr>
          <w:trHeight w:val="1"/>
        </w:trPr>
        <w:tc>
          <w:tcPr>
            <w:tcW w:w="10065" w:type="dxa"/>
            <w:gridSpan w:val="2"/>
            <w:tcBorders>
              <w:top w:val="single" w:sz="6"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A validade da presente proposta é de 60 (sessenta) dias</w:t>
            </w:r>
          </w:p>
        </w:tc>
      </w:tr>
      <w:tr w:rsidR="00B24D89" w:rsidRPr="00691827">
        <w:trPr>
          <w:trHeight w:val="1"/>
        </w:trPr>
        <w:tc>
          <w:tcPr>
            <w:tcW w:w="7006" w:type="dxa"/>
            <w:tcBorders>
              <w:top w:val="single" w:sz="18" w:space="0" w:color="000000"/>
              <w:left w:val="single" w:sz="18" w:space="0" w:color="000000"/>
              <w:bottom w:val="single" w:sz="18" w:space="0" w:color="000000"/>
              <w:right w:val="single" w:sz="18" w:space="0" w:color="000000"/>
            </w:tcBorders>
            <w:shd w:val="clear" w:color="000000" w:fill="FFFFFF"/>
            <w:tcMar>
              <w:left w:w="70" w:type="dxa"/>
              <w:right w:w="70"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Local:     </w:t>
            </w:r>
          </w:p>
        </w:tc>
        <w:tc>
          <w:tcPr>
            <w:tcW w:w="3059" w:type="dxa"/>
            <w:tcBorders>
              <w:top w:val="single" w:sz="18" w:space="0" w:color="000000"/>
              <w:left w:val="single" w:sz="18" w:space="0" w:color="000000"/>
              <w:bottom w:val="single" w:sz="18" w:space="0" w:color="000000"/>
              <w:right w:val="single" w:sz="18" w:space="0" w:color="000000"/>
            </w:tcBorders>
            <w:shd w:val="clear" w:color="000000" w:fill="FFFFFF"/>
            <w:tcMar>
              <w:left w:w="70" w:type="dxa"/>
              <w:right w:w="70" w:type="dxa"/>
            </w:tcMar>
          </w:tcPr>
          <w:p w:rsidR="00B24D89" w:rsidRPr="00691827" w:rsidRDefault="00704935">
            <w:pPr>
              <w:spacing w:after="0" w:line="240" w:lineRule="auto"/>
              <w:ind w:right="-1"/>
              <w:rPr>
                <w:rFonts w:ascii="Bookman Old Style" w:hAnsi="Bookman Old Style"/>
                <w:sz w:val="20"/>
                <w:szCs w:val="20"/>
              </w:rPr>
            </w:pPr>
            <w:r w:rsidRPr="00691827">
              <w:rPr>
                <w:rFonts w:ascii="Bookman Old Style" w:eastAsia="Bookman Old Style" w:hAnsi="Bookman Old Style" w:cs="Bookman Old Style"/>
                <w:sz w:val="20"/>
                <w:szCs w:val="20"/>
              </w:rPr>
              <w:t>Data:      </w:t>
            </w:r>
          </w:p>
        </w:tc>
      </w:tr>
    </w:tbl>
    <w:p w:rsidR="00B24D89" w:rsidRPr="00691827" w:rsidRDefault="00704935">
      <w:pPr>
        <w:spacing w:before="240" w:after="240" w:line="276" w:lineRule="auto"/>
        <w:ind w:right="-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Declaro ter tomado conhecimento do instrumento convocatório relativo à licitação em referência, estar ciente dos critérios de julgamento do certame e da forma de pagamento estabelecidos para remunerar a execução do objeto licitado.</w:t>
      </w:r>
    </w:p>
    <w:p w:rsidR="00B24D89" w:rsidRPr="00691827" w:rsidRDefault="00B24D89">
      <w:pPr>
        <w:spacing w:before="240" w:after="240" w:line="276" w:lineRule="auto"/>
        <w:ind w:right="-1"/>
        <w:jc w:val="both"/>
        <w:rPr>
          <w:rFonts w:ascii="Bookman Old Style" w:eastAsia="Bookman Old Style" w:hAnsi="Bookman Old Style" w:cs="Bookman Old Style"/>
          <w:sz w:val="20"/>
          <w:szCs w:val="20"/>
        </w:rPr>
      </w:pPr>
    </w:p>
    <w:p w:rsidR="00B24D89" w:rsidRPr="00691827" w:rsidRDefault="00704935">
      <w:pPr>
        <w:spacing w:after="0" w:line="276" w:lineRule="auto"/>
        <w:ind w:right="-1"/>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________________________________________</w:t>
      </w:r>
    </w:p>
    <w:p w:rsidR="00B24D89" w:rsidRPr="00691827" w:rsidRDefault="00704935">
      <w:pPr>
        <w:spacing w:after="0" w:line="276" w:lineRule="auto"/>
        <w:ind w:right="-1"/>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ASSINATURA E CARIMBO CNPJ</w:t>
      </w: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Default="00C25E27">
      <w:pPr>
        <w:spacing w:after="0" w:line="240" w:lineRule="auto"/>
        <w:rPr>
          <w:rFonts w:ascii="Bookman Old Style" w:eastAsia="Bookman Old Style" w:hAnsi="Bookman Old Style" w:cs="Bookman Old Style"/>
          <w:sz w:val="20"/>
          <w:szCs w:val="20"/>
        </w:rPr>
      </w:pPr>
    </w:p>
    <w:p w:rsidR="00C25E27" w:rsidRPr="00691827" w:rsidRDefault="00C25E27">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ANEXO III </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EMPREGADOR PESSOA JURÍDICA</w:t>
      </w:r>
    </w:p>
    <w:p w:rsidR="00B24D89" w:rsidRPr="00691827" w:rsidRDefault="00704935">
      <w:pPr>
        <w:spacing w:after="240" w:line="276" w:lineRule="auto"/>
        <w:ind w:right="7"/>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4E0B52">
        <w:rPr>
          <w:rFonts w:ascii="Bookman Old Style" w:eastAsia="Bookman Old Style" w:hAnsi="Bookman Old Style" w:cs="Bookman Old Style"/>
          <w:b/>
          <w:sz w:val="20"/>
          <w:szCs w:val="20"/>
        </w:rPr>
        <w:t>017/2021</w:t>
      </w:r>
      <w:r w:rsidRPr="00691827">
        <w:rPr>
          <w:rFonts w:ascii="Bookman Old Style" w:eastAsia="Bookman Old Style" w:hAnsi="Bookman Old Style" w:cs="Bookman Old Style"/>
          <w:b/>
          <w:sz w:val="20"/>
          <w:szCs w:val="20"/>
        </w:rPr>
        <w:t xml:space="preserve"> </w:t>
      </w:r>
      <w:r w:rsidR="00C25E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b/>
          <w:sz w:val="20"/>
          <w:szCs w:val="20"/>
        </w:rPr>
        <w:t xml:space="preserve">PREGÃO ELETRÔNICO Nº </w:t>
      </w:r>
      <w:r w:rsidR="004E0B52">
        <w:rPr>
          <w:rFonts w:ascii="Bookman Old Style" w:eastAsia="Bookman Old Style" w:hAnsi="Bookman Old Style" w:cs="Bookman Old Style"/>
          <w:b/>
          <w:sz w:val="20"/>
          <w:szCs w:val="20"/>
        </w:rPr>
        <w:t>003/2021</w:t>
      </w:r>
    </w:p>
    <w:p w:rsidR="00B24D89" w:rsidRPr="00691827" w:rsidRDefault="00704935">
      <w:pPr>
        <w:tabs>
          <w:tab w:val="left" w:pos="-3402"/>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__________________________, inscrita no CNPJ sob o nº ______________________, </w:t>
      </w:r>
      <w:r w:rsidRPr="00691827">
        <w:rPr>
          <w:rFonts w:ascii="Bookman Old Style" w:eastAsia="Bookman Old Style" w:hAnsi="Bookman Old Style" w:cs="Bookman Old Style"/>
          <w:sz w:val="20"/>
          <w:szCs w:val="20"/>
        </w:rPr>
        <w:tab/>
        <w:t>por intermédio</w:t>
      </w:r>
      <w:r w:rsidRPr="00691827">
        <w:rPr>
          <w:rFonts w:ascii="Bookman Old Style" w:eastAsia="Bookman Old Style" w:hAnsi="Bookman Old Style" w:cs="Bookman Old Style"/>
          <w:sz w:val="20"/>
          <w:szCs w:val="20"/>
        </w:rPr>
        <w:tab/>
        <w:t>de seu representante legal, Sr.(a) _________________________, portador do Documento de Identidade</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nº _________________ e inscrito no CPF sob o</w:t>
      </w:r>
      <w:r w:rsidRPr="00691827">
        <w:rPr>
          <w:rFonts w:ascii="Bookman Old Style" w:eastAsia="Bookman Old Style" w:hAnsi="Bookman Old Style" w:cs="Bookman Old Style"/>
          <w:spacing w:val="22"/>
          <w:sz w:val="20"/>
          <w:szCs w:val="20"/>
        </w:rPr>
        <w:t xml:space="preserve"> </w:t>
      </w:r>
      <w:r w:rsidRPr="00691827">
        <w:rPr>
          <w:rFonts w:ascii="Bookman Old Style" w:eastAsia="Bookman Old Style" w:hAnsi="Bookman Old Style" w:cs="Bookman Old Style"/>
          <w:sz w:val="20"/>
          <w:szCs w:val="20"/>
        </w:rPr>
        <w:t>nº ____________________</w:t>
      </w:r>
      <w:r w:rsidRPr="00691827">
        <w:rPr>
          <w:rFonts w:ascii="Bookman Old Style" w:eastAsia="Bookman Old Style" w:hAnsi="Bookman Old Style" w:cs="Bookman Old Style"/>
          <w:spacing w:val="-16"/>
          <w:sz w:val="20"/>
          <w:szCs w:val="20"/>
        </w:rPr>
        <w:t xml:space="preserve">, </w:t>
      </w:r>
      <w:r w:rsidRPr="00691827">
        <w:rPr>
          <w:rFonts w:ascii="Bookman Old Style" w:eastAsia="Bookman Old Style" w:hAnsi="Bookman Old Style" w:cs="Bookman Old Style"/>
          <w:sz w:val="20"/>
          <w:szCs w:val="20"/>
        </w:rPr>
        <w:t xml:space="preserve">DECLARA, sob as penas da lei, em cumprimento ao disposto no art. 7º, XXXIII, </w:t>
      </w:r>
      <w:r w:rsidRPr="00691827">
        <w:rPr>
          <w:rFonts w:ascii="Bookman Old Style" w:eastAsia="Bookman Old Style" w:hAnsi="Bookman Old Style" w:cs="Bookman Old Style"/>
          <w:spacing w:val="-3"/>
          <w:sz w:val="20"/>
          <w:szCs w:val="20"/>
        </w:rPr>
        <w:t xml:space="preserve">da </w:t>
      </w:r>
      <w:r w:rsidRPr="00691827">
        <w:rPr>
          <w:rFonts w:ascii="Bookman Old Style" w:eastAsia="Bookman Old Style" w:hAnsi="Bookman Old Style" w:cs="Bookman Old Style"/>
          <w:sz w:val="20"/>
          <w:szCs w:val="20"/>
        </w:rPr>
        <w:t>Constituição da República, que não emprega menor de dezoito anos em trabalho noturno, perigoso ou insalubre e não emprega menor de dezesseis</w:t>
      </w:r>
      <w:r w:rsidRPr="00691827">
        <w:rPr>
          <w:rFonts w:ascii="Bookman Old Style" w:eastAsia="Bookman Old Style" w:hAnsi="Bookman Old Style" w:cs="Bookman Old Style"/>
          <w:spacing w:val="-14"/>
          <w:sz w:val="20"/>
          <w:szCs w:val="20"/>
        </w:rPr>
        <w:t xml:space="preserve"> </w:t>
      </w:r>
      <w:r w:rsidRPr="00691827">
        <w:rPr>
          <w:rFonts w:ascii="Bookman Old Style" w:eastAsia="Bookman Old Style" w:hAnsi="Bookman Old Style" w:cs="Bookman Old Style"/>
          <w:sz w:val="20"/>
          <w:szCs w:val="20"/>
        </w:rPr>
        <w:t>anos.</w:t>
      </w: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 Ressalva: emprega menor, a partir de quatorze anos, na condição de aprendiz.</w:t>
      </w:r>
    </w:p>
    <w:p w:rsidR="00B24D89" w:rsidRPr="00691827" w:rsidRDefault="00704935">
      <w:pPr>
        <w:spacing w:after="200" w:line="276" w:lineRule="auto"/>
        <w:ind w:right="7"/>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(Observação: em caso afirmativo, assinalar a ressalva acima)</w:t>
      </w:r>
    </w:p>
    <w:p w:rsidR="00B24D89" w:rsidRPr="00691827" w:rsidRDefault="00B24D89">
      <w:pPr>
        <w:spacing w:after="200" w:line="276" w:lineRule="auto"/>
        <w:ind w:right="7"/>
        <w:jc w:val="both"/>
        <w:rPr>
          <w:rFonts w:ascii="Bookman Old Style" w:eastAsia="Bookman Old Style" w:hAnsi="Bookman Old Style" w:cs="Bookman Old Style"/>
          <w:i/>
          <w:sz w:val="20"/>
          <w:szCs w:val="20"/>
        </w:rPr>
      </w:pPr>
    </w:p>
    <w:p w:rsidR="00B24D89" w:rsidRPr="00691827" w:rsidRDefault="00704935">
      <w:pPr>
        <w:tabs>
          <w:tab w:val="left" w:pos="3928"/>
          <w:tab w:val="left" w:pos="4597"/>
          <w:tab w:val="left" w:pos="6798"/>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______________________, __ de 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2"/>
          <w:sz w:val="20"/>
          <w:szCs w:val="20"/>
        </w:rPr>
        <w:t xml:space="preserve"> </w:t>
      </w:r>
      <w:r w:rsidRPr="00691827">
        <w:rPr>
          <w:rFonts w:ascii="Bookman Old Style" w:eastAsia="Bookman Old Style" w:hAnsi="Bookman Old Style" w:cs="Bookman Old Style"/>
          <w:sz w:val="20"/>
          <w:szCs w:val="20"/>
        </w:rPr>
        <w:t>202</w:t>
      </w:r>
      <w:r w:rsidR="00C25E27">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7668"/>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Assinatura (representante</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z w:val="20"/>
          <w:szCs w:val="20"/>
        </w:rPr>
        <w:t>legal):</w:t>
      </w:r>
      <w:r w:rsidRPr="00691827">
        <w:rPr>
          <w:rFonts w:ascii="Bookman Old Style" w:eastAsia="Bookman Old Style" w:hAnsi="Bookman Old Style" w:cs="Bookman Old Style"/>
          <w:spacing w:val="2"/>
          <w:sz w:val="20"/>
          <w:szCs w:val="20"/>
        </w:rPr>
        <w:t xml:space="preserve"> </w:t>
      </w:r>
      <w:r w:rsidRPr="00691827">
        <w:rPr>
          <w:rFonts w:ascii="Bookman Old Style" w:eastAsia="Bookman Old Style" w:hAnsi="Bookman Old Style" w:cs="Bookman Old Style"/>
          <w:sz w:val="20"/>
          <w:szCs w:val="20"/>
          <w:u w:val="single"/>
        </w:rPr>
        <w:tab/>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7705"/>
        </w:tabs>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Qualificação:</w:t>
      </w:r>
      <w:r w:rsidRPr="00691827">
        <w:rPr>
          <w:rFonts w:ascii="Bookman Old Style" w:eastAsia="Bookman Old Style" w:hAnsi="Bookman Old Style" w:cs="Bookman Old Style"/>
          <w:spacing w:val="-1"/>
          <w:sz w:val="20"/>
          <w:szCs w:val="20"/>
        </w:rPr>
        <w:t xml:space="preserve"> </w:t>
      </w:r>
    </w:p>
    <w:p w:rsidR="00B24D89" w:rsidRPr="00691827" w:rsidRDefault="00B24D89">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925876" w:rsidRPr="00691827" w:rsidRDefault="00925876">
      <w:pPr>
        <w:spacing w:after="0" w:line="276" w:lineRule="auto"/>
        <w:ind w:right="7"/>
        <w:rPr>
          <w:rFonts w:ascii="Bookman Old Style" w:eastAsia="Bookman Old Style" w:hAnsi="Bookman Old Style" w:cs="Bookman Old Style"/>
          <w:b/>
          <w:sz w:val="20"/>
          <w:szCs w:val="20"/>
        </w:rPr>
      </w:pPr>
    </w:p>
    <w:p w:rsidR="00B24D89" w:rsidRDefault="00B24D89">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C25E27" w:rsidRPr="00691827" w:rsidRDefault="00C25E27">
      <w:pPr>
        <w:tabs>
          <w:tab w:val="left" w:pos="1089"/>
        </w:tabs>
        <w:spacing w:after="0" w:line="276" w:lineRule="auto"/>
        <w:ind w:right="7"/>
        <w:jc w:val="center"/>
        <w:rPr>
          <w:rFonts w:ascii="Bookman Old Style" w:eastAsia="Bookman Old Style" w:hAnsi="Bookman Old Style" w:cs="Bookman Old Style"/>
          <w:b/>
          <w:sz w:val="20"/>
          <w:szCs w:val="20"/>
        </w:rPr>
      </w:pPr>
    </w:p>
    <w:p w:rsidR="00B24D89" w:rsidRPr="00691827" w:rsidRDefault="00B24D89">
      <w:pPr>
        <w:tabs>
          <w:tab w:val="left" w:pos="1089"/>
        </w:tabs>
        <w:spacing w:after="0" w:line="276" w:lineRule="auto"/>
        <w:ind w:right="7"/>
        <w:jc w:val="center"/>
        <w:rPr>
          <w:rFonts w:ascii="Bookman Old Style" w:eastAsia="Bookman Old Style" w:hAnsi="Bookman Old Style" w:cs="Bookman Old Style"/>
          <w:b/>
          <w:sz w:val="20"/>
          <w:szCs w:val="20"/>
        </w:rPr>
      </w:pPr>
    </w:p>
    <w:p w:rsidR="00B24D89" w:rsidRPr="00691827" w:rsidRDefault="00704935">
      <w:pPr>
        <w:tabs>
          <w:tab w:val="left" w:pos="1089"/>
        </w:tabs>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IV</w:t>
      </w:r>
    </w:p>
    <w:p w:rsidR="00B24D89" w:rsidRPr="00691827" w:rsidRDefault="00704935">
      <w:pPr>
        <w:tabs>
          <w:tab w:val="left" w:pos="1089"/>
        </w:tabs>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CONDIÇÃO DE ME OU</w:t>
      </w:r>
      <w:r w:rsidRPr="00691827">
        <w:rPr>
          <w:rFonts w:ascii="Bookman Old Style" w:eastAsia="Bookman Old Style" w:hAnsi="Bookman Old Style" w:cs="Bookman Old Style"/>
          <w:b/>
          <w:spacing w:val="-21"/>
          <w:sz w:val="20"/>
          <w:szCs w:val="20"/>
        </w:rPr>
        <w:t xml:space="preserve"> </w:t>
      </w:r>
      <w:r w:rsidRPr="00691827">
        <w:rPr>
          <w:rFonts w:ascii="Bookman Old Style" w:eastAsia="Bookman Old Style" w:hAnsi="Bookman Old Style" w:cs="Bookman Old Style"/>
          <w:b/>
          <w:sz w:val="20"/>
          <w:szCs w:val="20"/>
        </w:rPr>
        <w:t>EPP</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546F14">
        <w:rPr>
          <w:rFonts w:ascii="Bookman Old Style" w:eastAsia="Bookman Old Style" w:hAnsi="Bookman Old Style" w:cs="Bookman Old Style"/>
          <w:b/>
          <w:sz w:val="20"/>
          <w:szCs w:val="20"/>
        </w:rPr>
        <w:t>017/2021</w:t>
      </w:r>
      <w:r w:rsidRPr="00691827">
        <w:rPr>
          <w:rFonts w:ascii="Bookman Old Style" w:eastAsia="Bookman Old Style" w:hAnsi="Bookman Old Style" w:cs="Bookman Old Style"/>
          <w:b/>
          <w:sz w:val="20"/>
          <w:szCs w:val="20"/>
        </w:rPr>
        <w:t xml:space="preserve"> PREGÃO ELETRÔNICO </w:t>
      </w:r>
      <w:r w:rsidRPr="00546F14">
        <w:rPr>
          <w:rFonts w:ascii="Bookman Old Style" w:eastAsia="Bookman Old Style" w:hAnsi="Bookman Old Style" w:cs="Bookman Old Style"/>
          <w:b/>
          <w:sz w:val="20"/>
          <w:szCs w:val="20"/>
        </w:rPr>
        <w:t xml:space="preserve">Nº </w:t>
      </w:r>
      <w:r w:rsidR="00546F14" w:rsidRPr="00546F14">
        <w:rPr>
          <w:rFonts w:ascii="Bookman Old Style" w:eastAsia="Bookman Old Style" w:hAnsi="Bookman Old Style" w:cs="Bookman Old Style"/>
          <w:b/>
          <w:sz w:val="20"/>
          <w:szCs w:val="20"/>
        </w:rPr>
        <w:t>0</w:t>
      </w:r>
      <w:r w:rsidR="00546F14">
        <w:rPr>
          <w:rFonts w:ascii="Bookman Old Style" w:eastAsia="Bookman Old Style" w:hAnsi="Bookman Old Style" w:cs="Bookman Old Style"/>
          <w:b/>
          <w:sz w:val="20"/>
          <w:szCs w:val="20"/>
        </w:rPr>
        <w:t>03/2021</w:t>
      </w:r>
    </w:p>
    <w:p w:rsidR="00B24D89" w:rsidRPr="00691827" w:rsidRDefault="00B24D89">
      <w:pPr>
        <w:tabs>
          <w:tab w:val="left" w:pos="1089"/>
        </w:tabs>
        <w:spacing w:after="200" w:line="276" w:lineRule="auto"/>
        <w:ind w:right="7"/>
        <w:jc w:val="center"/>
        <w:rPr>
          <w:rFonts w:ascii="Bookman Old Style" w:eastAsia="Bookman Old Style" w:hAnsi="Bookman Old Style" w:cs="Bookman Old Style"/>
          <w:b/>
          <w:sz w:val="20"/>
          <w:szCs w:val="20"/>
          <w:u w:val="thick"/>
        </w:rPr>
      </w:pPr>
    </w:p>
    <w:p w:rsidR="00B24D89" w:rsidRPr="00691827" w:rsidRDefault="00704935">
      <w:pPr>
        <w:tabs>
          <w:tab w:val="left" w:pos="3859"/>
          <w:tab w:val="left" w:pos="6974"/>
        </w:tabs>
        <w:spacing w:after="200" w:line="276" w:lineRule="auto"/>
        <w:ind w:right="851"/>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0"/>
          <w:sz w:val="20"/>
          <w:szCs w:val="20"/>
        </w:rPr>
        <w:t xml:space="preserve"> </w:t>
      </w:r>
      <w:r w:rsidRPr="00691827">
        <w:rPr>
          <w:rFonts w:ascii="Bookman Old Style" w:eastAsia="Bookman Old Style" w:hAnsi="Bookman Old Style" w:cs="Bookman Old Style"/>
          <w:sz w:val="20"/>
          <w:szCs w:val="20"/>
        </w:rPr>
        <w:t>empresa ______________________, inscrita no CNPJ sob o nº ___________________, por intermédio de seu representante legal, Sr.(a) _________________________ portador do Documento de Identidade</w:t>
      </w:r>
      <w:r w:rsidRPr="00691827">
        <w:rPr>
          <w:rFonts w:ascii="Bookman Old Style" w:eastAsia="Bookman Old Style" w:hAnsi="Bookman Old Style" w:cs="Bookman Old Style"/>
          <w:spacing w:val="60"/>
          <w:sz w:val="20"/>
          <w:szCs w:val="20"/>
        </w:rPr>
        <w:t xml:space="preserve"> </w:t>
      </w:r>
      <w:r w:rsidRPr="00691827">
        <w:rPr>
          <w:rFonts w:ascii="Bookman Old Style" w:eastAsia="Bookman Old Style" w:hAnsi="Bookman Old Style" w:cs="Bookman Old Style"/>
          <w:sz w:val="20"/>
          <w:szCs w:val="20"/>
        </w:rPr>
        <w:t>nº _____________________, inscrito no CPF sob</w:t>
      </w:r>
      <w:r w:rsidRPr="00691827">
        <w:rPr>
          <w:rFonts w:ascii="Bookman Old Style" w:eastAsia="Bookman Old Style" w:hAnsi="Bookman Old Style" w:cs="Bookman Old Style"/>
          <w:spacing w:val="24"/>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5"/>
          <w:sz w:val="20"/>
          <w:szCs w:val="20"/>
        </w:rPr>
        <w:t xml:space="preserve"> </w:t>
      </w:r>
      <w:r w:rsidRPr="00691827">
        <w:rPr>
          <w:rFonts w:ascii="Bookman Old Style" w:eastAsia="Bookman Old Style" w:hAnsi="Bookman Old Style" w:cs="Bookman Old Style"/>
          <w:sz w:val="20"/>
          <w:szCs w:val="20"/>
        </w:rPr>
        <w:t xml:space="preserve">nº </w:t>
      </w:r>
      <w:r w:rsidRPr="00691827">
        <w:rPr>
          <w:rFonts w:ascii="Bookman Old Style" w:eastAsia="Bookman Old Style" w:hAnsi="Bookman Old Style" w:cs="Bookman Old Style"/>
          <w:sz w:val="20"/>
          <w:szCs w:val="20"/>
          <w:u w:val="single"/>
        </w:rPr>
        <w:tab/>
      </w:r>
      <w:r w:rsidRPr="00691827">
        <w:rPr>
          <w:rFonts w:ascii="Bookman Old Style" w:eastAsia="Bookman Old Style" w:hAnsi="Bookman Old Style" w:cs="Bookman Old Style"/>
          <w:sz w:val="20"/>
          <w:szCs w:val="20"/>
        </w:rPr>
        <w:t xml:space="preserve">, DECLARA, sob </w:t>
      </w:r>
      <w:r w:rsidRPr="00691827">
        <w:rPr>
          <w:rFonts w:ascii="Bookman Old Style" w:eastAsia="Bookman Old Style" w:hAnsi="Bookman Old Style" w:cs="Bookman Old Style"/>
          <w:spacing w:val="-7"/>
          <w:sz w:val="20"/>
          <w:szCs w:val="20"/>
        </w:rPr>
        <w:t xml:space="preserve">as </w:t>
      </w:r>
      <w:r w:rsidRPr="00691827">
        <w:rPr>
          <w:rFonts w:ascii="Bookman Old Style" w:eastAsia="Bookman Old Style" w:hAnsi="Bookman Old Style" w:cs="Bookman Old Style"/>
          <w:sz w:val="20"/>
          <w:szCs w:val="20"/>
        </w:rPr>
        <w:t xml:space="preserve">penas da Lei, que não está sujeita a quaisquer dos impedimentos do § 4º do art. 3º da Lei Complementar n.º 123/2006, estando apta a usufruir do tratamento favorecido estabelecido nos </w:t>
      </w:r>
      <w:proofErr w:type="spellStart"/>
      <w:r w:rsidRPr="00691827">
        <w:rPr>
          <w:rFonts w:ascii="Bookman Old Style" w:eastAsia="Bookman Old Style" w:hAnsi="Bookman Old Style" w:cs="Bookman Old Style"/>
          <w:sz w:val="20"/>
          <w:szCs w:val="20"/>
        </w:rPr>
        <w:t>arts</w:t>
      </w:r>
      <w:proofErr w:type="spellEnd"/>
      <w:r w:rsidRPr="00691827">
        <w:rPr>
          <w:rFonts w:ascii="Bookman Old Style" w:eastAsia="Bookman Old Style" w:hAnsi="Bookman Old Style" w:cs="Bookman Old Style"/>
          <w:sz w:val="20"/>
          <w:szCs w:val="20"/>
        </w:rPr>
        <w:t>. 42 a 49 da citada lei e que cumpre os requisitos legais para qualificação</w:t>
      </w:r>
      <w:r w:rsidRPr="00691827">
        <w:rPr>
          <w:rFonts w:ascii="Bookman Old Style" w:eastAsia="Bookman Old Style" w:hAnsi="Bookman Old Style" w:cs="Bookman Old Style"/>
          <w:spacing w:val="-25"/>
          <w:sz w:val="20"/>
          <w:szCs w:val="20"/>
        </w:rPr>
        <w:t xml:space="preserve"> </w:t>
      </w:r>
      <w:r w:rsidRPr="00691827">
        <w:rPr>
          <w:rFonts w:ascii="Bookman Old Style" w:eastAsia="Bookman Old Style" w:hAnsi="Bookman Old Style" w:cs="Bookman Old Style"/>
          <w:sz w:val="20"/>
          <w:szCs w:val="20"/>
        </w:rPr>
        <w:t>como:</w:t>
      </w:r>
    </w:p>
    <w:p w:rsidR="00B24D89" w:rsidRPr="00691827" w:rsidRDefault="00704935">
      <w:pPr>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Microempresa, ME ou ( ) Empresa de Pequeno Porte, EPP, definida no art. 3º da Lei Complementar n.º 123/2006.</w:t>
      </w:r>
    </w:p>
    <w:p w:rsidR="00B24D89" w:rsidRPr="00691827" w:rsidRDefault="00704935">
      <w:pPr>
        <w:tabs>
          <w:tab w:val="left" w:pos="637"/>
        </w:tabs>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Equiparada (parágrafo único do art. 1º da Lei nº 20.826, de 31 de julho de</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z w:val="20"/>
          <w:szCs w:val="20"/>
        </w:rPr>
        <w:t>2013)</w:t>
      </w:r>
    </w:p>
    <w:p w:rsidR="00B24D89" w:rsidRPr="00691827" w:rsidRDefault="00704935">
      <w:pPr>
        <w:spacing w:after="200" w:line="276" w:lineRule="auto"/>
        <w:ind w:right="851"/>
        <w:jc w:val="both"/>
        <w:rPr>
          <w:rFonts w:ascii="Bookman Old Style" w:eastAsia="Bookman Old Style" w:hAnsi="Bookman Old Style" w:cs="Bookman Old Style"/>
          <w:sz w:val="20"/>
          <w:szCs w:val="20"/>
        </w:rPr>
      </w:pPr>
      <w:proofErr w:type="gramStart"/>
      <w:r w:rsidRPr="00691827">
        <w:rPr>
          <w:rFonts w:ascii="Bookman Old Style" w:eastAsia="Bookman Old Style" w:hAnsi="Bookman Old Style" w:cs="Bookman Old Style"/>
          <w:sz w:val="20"/>
          <w:szCs w:val="20"/>
        </w:rPr>
        <w:t xml:space="preserve">(  </w:t>
      </w:r>
      <w:proofErr w:type="gramEnd"/>
      <w:r w:rsidRPr="00691827">
        <w:rPr>
          <w:rFonts w:ascii="Bookman Old Style" w:eastAsia="Bookman Old Style" w:hAnsi="Bookman Old Style" w:cs="Bookman Old Style"/>
          <w:sz w:val="20"/>
          <w:szCs w:val="20"/>
        </w:rPr>
        <w:t xml:space="preserve">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24D89" w:rsidRPr="00691827" w:rsidRDefault="00704935">
      <w:pPr>
        <w:spacing w:after="200" w:line="276" w:lineRule="auto"/>
        <w:ind w:right="851"/>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(Observação: em caso afirmativo, assinalar a ressalva acima).</w:t>
      </w:r>
    </w:p>
    <w:p w:rsidR="00B24D89" w:rsidRPr="00691827" w:rsidRDefault="00B24D89">
      <w:pPr>
        <w:spacing w:after="200" w:line="276" w:lineRule="auto"/>
        <w:ind w:right="851"/>
        <w:jc w:val="both"/>
        <w:rPr>
          <w:rFonts w:ascii="Bookman Old Style" w:eastAsia="Bookman Old Style" w:hAnsi="Bookman Old Style" w:cs="Bookman Old Style"/>
          <w:sz w:val="20"/>
          <w:szCs w:val="20"/>
        </w:rPr>
      </w:pPr>
    </w:p>
    <w:p w:rsidR="00B24D89" w:rsidRPr="00691827" w:rsidRDefault="00704935">
      <w:pPr>
        <w:tabs>
          <w:tab w:val="left" w:pos="4238"/>
          <w:tab w:val="left" w:pos="5526"/>
          <w:tab w:val="left" w:pos="7727"/>
        </w:tabs>
        <w:spacing w:after="200" w:line="276" w:lineRule="auto"/>
        <w:ind w:right="851"/>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 __ de _________________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1"/>
          <w:sz w:val="20"/>
          <w:szCs w:val="20"/>
        </w:rPr>
        <w:t xml:space="preserve"> </w:t>
      </w:r>
      <w:r w:rsidRPr="00691827">
        <w:rPr>
          <w:rFonts w:ascii="Bookman Old Style" w:eastAsia="Bookman Old Style" w:hAnsi="Bookman Old Style" w:cs="Bookman Old Style"/>
          <w:sz w:val="20"/>
          <w:szCs w:val="20"/>
        </w:rPr>
        <w:t>202</w:t>
      </w:r>
      <w:r w:rsidR="003831C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704935">
      <w:pPr>
        <w:tabs>
          <w:tab w:val="left" w:pos="1965"/>
        </w:tabs>
        <w:spacing w:after="200" w:line="276" w:lineRule="auto"/>
        <w:ind w:right="851"/>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b/>
      </w:r>
    </w:p>
    <w:p w:rsidR="00B24D89" w:rsidRPr="00691827" w:rsidRDefault="00B24D89">
      <w:pPr>
        <w:tabs>
          <w:tab w:val="left" w:pos="1965"/>
        </w:tabs>
        <w:spacing w:after="200" w:line="276" w:lineRule="auto"/>
        <w:ind w:right="851"/>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i/>
          <w:sz w:val="20"/>
          <w:szCs w:val="20"/>
        </w:rPr>
        <w:t>(</w:t>
      </w:r>
      <w:proofErr w:type="gramStart"/>
      <w:r w:rsidRPr="00691827">
        <w:rPr>
          <w:rFonts w:ascii="Bookman Old Style" w:eastAsia="Bookman Old Style" w:hAnsi="Bookman Old Style" w:cs="Bookman Old Style"/>
          <w:i/>
          <w:sz w:val="20"/>
          <w:szCs w:val="20"/>
        </w:rPr>
        <w:t>assinatura</w:t>
      </w:r>
      <w:proofErr w:type="gramEnd"/>
      <w:r w:rsidRPr="00691827">
        <w:rPr>
          <w:rFonts w:ascii="Bookman Old Style" w:eastAsia="Bookman Old Style" w:hAnsi="Bookman Old Style" w:cs="Bookman Old Style"/>
          <w:i/>
          <w:sz w:val="20"/>
          <w:szCs w:val="20"/>
        </w:rPr>
        <w:t xml:space="preserve"> do representante legal)</w:t>
      </w: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Default="003831CA">
      <w:pPr>
        <w:spacing w:after="0" w:line="240" w:lineRule="auto"/>
        <w:rPr>
          <w:rFonts w:ascii="Bookman Old Style" w:eastAsia="Bookman Old Style" w:hAnsi="Bookman Old Style" w:cs="Bookman Old Style"/>
          <w:sz w:val="20"/>
          <w:szCs w:val="20"/>
        </w:rPr>
      </w:pPr>
    </w:p>
    <w:p w:rsidR="003831CA" w:rsidRPr="00691827" w:rsidRDefault="003831CA">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V</w:t>
      </w: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CUMPRIMENTO DOS REQUISITOS DE HABILITAÇÃO E QUE A PROPOSTA ATENDE ÀS EXIGÊNCIAS DO EDITAL</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w:t>
      </w:r>
      <w:r w:rsidRPr="00546F14">
        <w:rPr>
          <w:rFonts w:ascii="Bookman Old Style" w:eastAsia="Bookman Old Style" w:hAnsi="Bookman Old Style" w:cs="Bookman Old Style"/>
          <w:b/>
          <w:sz w:val="20"/>
          <w:szCs w:val="20"/>
        </w:rPr>
        <w:t xml:space="preserve">Nº </w:t>
      </w:r>
      <w:r w:rsidR="00546F14">
        <w:rPr>
          <w:rFonts w:ascii="Bookman Old Style" w:eastAsia="Bookman Old Style" w:hAnsi="Bookman Old Style" w:cs="Bookman Old Style"/>
          <w:b/>
          <w:sz w:val="20"/>
          <w:szCs w:val="20"/>
        </w:rPr>
        <w:t>017/2021</w:t>
      </w:r>
      <w:r w:rsidRPr="00546F14">
        <w:rPr>
          <w:rFonts w:ascii="Bookman Old Style" w:eastAsia="Bookman Old Style" w:hAnsi="Bookman Old Style" w:cs="Bookman Old Style"/>
          <w:b/>
          <w:sz w:val="20"/>
          <w:szCs w:val="20"/>
        </w:rPr>
        <w:t xml:space="preserve"> PREGÃO ELETRÔNICO Nº </w:t>
      </w:r>
      <w:r w:rsidR="00546F14">
        <w:rPr>
          <w:rFonts w:ascii="Bookman Old Style" w:eastAsia="Bookman Old Style" w:hAnsi="Bookman Old Style" w:cs="Bookman Old Style"/>
          <w:b/>
          <w:sz w:val="20"/>
          <w:szCs w:val="20"/>
        </w:rPr>
        <w:t>003/2021</w:t>
      </w: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704935">
      <w:pPr>
        <w:tabs>
          <w:tab w:val="left" w:pos="-3261"/>
        </w:tabs>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5"/>
          <w:sz w:val="20"/>
          <w:szCs w:val="20"/>
        </w:rPr>
        <w:t>empresa _______________________</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spacing w:val="20"/>
          <w:sz w:val="20"/>
          <w:szCs w:val="20"/>
        </w:rPr>
        <w:t xml:space="preserve"> </w:t>
      </w:r>
      <w:r w:rsidRPr="00691827">
        <w:rPr>
          <w:rFonts w:ascii="Bookman Old Style" w:eastAsia="Bookman Old Style" w:hAnsi="Bookman Old Style" w:cs="Bookman Old Style"/>
          <w:spacing w:val="-5"/>
          <w:sz w:val="20"/>
          <w:szCs w:val="20"/>
        </w:rPr>
        <w:t>inscrita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3"/>
          <w:sz w:val="20"/>
          <w:szCs w:val="20"/>
        </w:rPr>
        <w:t>no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5"/>
          <w:sz w:val="20"/>
          <w:szCs w:val="20"/>
        </w:rPr>
        <w:t>CNPJ</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3"/>
          <w:sz w:val="20"/>
          <w:szCs w:val="20"/>
        </w:rPr>
        <w:t>nº 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5"/>
          <w:sz w:val="20"/>
          <w:szCs w:val="20"/>
        </w:rPr>
        <w:t xml:space="preserve">por </w:t>
      </w:r>
      <w:r w:rsidRPr="00691827">
        <w:rPr>
          <w:rFonts w:ascii="Bookman Old Style" w:eastAsia="Bookman Old Style" w:hAnsi="Bookman Old Style" w:cs="Bookman Old Style"/>
          <w:spacing w:val="-6"/>
          <w:sz w:val="20"/>
          <w:szCs w:val="20"/>
        </w:rPr>
        <w:t xml:space="preserve">intermédio </w:t>
      </w:r>
      <w:r w:rsidRPr="00691827">
        <w:rPr>
          <w:rFonts w:ascii="Bookman Old Style" w:eastAsia="Bookman Old Style" w:hAnsi="Bookman Old Style" w:cs="Bookman Old Style"/>
          <w:spacing w:val="-3"/>
          <w:sz w:val="20"/>
          <w:szCs w:val="20"/>
        </w:rPr>
        <w:t>de</w:t>
      </w:r>
      <w:r w:rsidRPr="00691827">
        <w:rPr>
          <w:rFonts w:ascii="Bookman Old Style" w:eastAsia="Bookman Old Style" w:hAnsi="Bookman Old Style" w:cs="Bookman Old Style"/>
          <w:spacing w:val="-3"/>
          <w:sz w:val="20"/>
          <w:szCs w:val="20"/>
        </w:rPr>
        <w:tab/>
      </w:r>
      <w:r w:rsidRPr="00691827">
        <w:rPr>
          <w:rFonts w:ascii="Bookman Old Style" w:eastAsia="Bookman Old Style" w:hAnsi="Bookman Old Style" w:cs="Bookman Old Style"/>
          <w:spacing w:val="-4"/>
          <w:sz w:val="20"/>
          <w:szCs w:val="20"/>
        </w:rPr>
        <w:t xml:space="preserve">seu </w:t>
      </w:r>
      <w:r w:rsidRPr="00691827">
        <w:rPr>
          <w:rFonts w:ascii="Bookman Old Style" w:eastAsia="Bookman Old Style" w:hAnsi="Bookman Old Style" w:cs="Bookman Old Style"/>
          <w:spacing w:val="-6"/>
          <w:sz w:val="20"/>
          <w:szCs w:val="20"/>
        </w:rPr>
        <w:t xml:space="preserve">representante </w:t>
      </w:r>
      <w:r w:rsidRPr="00691827">
        <w:rPr>
          <w:rFonts w:ascii="Bookman Old Style" w:eastAsia="Bookman Old Style" w:hAnsi="Bookman Old Style" w:cs="Bookman Old Style"/>
          <w:spacing w:val="-6"/>
          <w:sz w:val="20"/>
          <w:szCs w:val="20"/>
        </w:rPr>
        <w:tab/>
      </w:r>
      <w:proofErr w:type="gramStart"/>
      <w:r w:rsidRPr="00691827">
        <w:rPr>
          <w:rFonts w:ascii="Bookman Old Style" w:eastAsia="Bookman Old Style" w:hAnsi="Bookman Old Style" w:cs="Bookman Old Style"/>
          <w:spacing w:val="-5"/>
          <w:sz w:val="20"/>
          <w:szCs w:val="20"/>
        </w:rPr>
        <w:t>legal,</w:t>
      </w:r>
      <w:r w:rsidRPr="00691827">
        <w:rPr>
          <w:rFonts w:ascii="Bookman Old Style" w:eastAsia="Bookman Old Style" w:hAnsi="Bookman Old Style" w:cs="Bookman Old Style"/>
          <w:spacing w:val="-5"/>
          <w:sz w:val="20"/>
          <w:szCs w:val="20"/>
        </w:rPr>
        <w:tab/>
      </w:r>
      <w:proofErr w:type="gramEnd"/>
      <w:r w:rsidRPr="00691827">
        <w:rPr>
          <w:rFonts w:ascii="Bookman Old Style" w:eastAsia="Bookman Old Style" w:hAnsi="Bookman Old Style" w:cs="Bookman Old Style"/>
          <w:spacing w:val="-6"/>
          <w:sz w:val="20"/>
          <w:szCs w:val="20"/>
        </w:rPr>
        <w:t>Sr.(a)___________</w:t>
      </w:r>
      <w:r w:rsidRPr="00691827">
        <w:rPr>
          <w:rFonts w:ascii="Bookman Old Style" w:eastAsia="Bookman Old Style" w:hAnsi="Bookman Old Style" w:cs="Bookman Old Style"/>
          <w:sz w:val="20"/>
          <w:szCs w:val="20"/>
        </w:rPr>
        <w:t xml:space="preserve">__________, </w:t>
      </w:r>
      <w:r w:rsidRPr="00691827">
        <w:rPr>
          <w:rFonts w:ascii="Bookman Old Style" w:eastAsia="Bookman Old Style" w:hAnsi="Bookman Old Style" w:cs="Bookman Old Style"/>
          <w:spacing w:val="-6"/>
          <w:sz w:val="20"/>
          <w:szCs w:val="20"/>
        </w:rPr>
        <w:t xml:space="preserve">portador   </w:t>
      </w:r>
      <w:r w:rsidRPr="00691827">
        <w:rPr>
          <w:rFonts w:ascii="Bookman Old Style" w:eastAsia="Bookman Old Style" w:hAnsi="Bookman Old Style" w:cs="Bookman Old Style"/>
          <w:spacing w:val="-3"/>
          <w:sz w:val="20"/>
          <w:szCs w:val="20"/>
        </w:rPr>
        <w:t xml:space="preserve">do  </w:t>
      </w:r>
      <w:r w:rsidRPr="00691827">
        <w:rPr>
          <w:rFonts w:ascii="Bookman Old Style" w:eastAsia="Bookman Old Style" w:hAnsi="Bookman Old Style" w:cs="Bookman Old Style"/>
          <w:spacing w:val="-6"/>
          <w:sz w:val="20"/>
          <w:szCs w:val="20"/>
        </w:rPr>
        <w:t xml:space="preserve">Documento   </w:t>
      </w:r>
      <w:r w:rsidRPr="00691827">
        <w:rPr>
          <w:rFonts w:ascii="Bookman Old Style" w:eastAsia="Bookman Old Style" w:hAnsi="Bookman Old Style" w:cs="Bookman Old Style"/>
          <w:spacing w:val="-3"/>
          <w:sz w:val="20"/>
          <w:szCs w:val="20"/>
        </w:rPr>
        <w:t xml:space="preserve">de  </w:t>
      </w:r>
      <w:r w:rsidRPr="00691827">
        <w:rPr>
          <w:rFonts w:ascii="Bookman Old Style" w:eastAsia="Bookman Old Style" w:hAnsi="Bookman Old Style" w:cs="Bookman Old Style"/>
          <w:spacing w:val="-6"/>
          <w:sz w:val="20"/>
          <w:szCs w:val="20"/>
        </w:rPr>
        <w:t xml:space="preserve">Identidade </w:t>
      </w:r>
      <w:r w:rsidRPr="00691827">
        <w:rPr>
          <w:rFonts w:ascii="Bookman Old Style" w:eastAsia="Bookman Old Style" w:hAnsi="Bookman Old Style" w:cs="Bookman Old Style"/>
          <w:spacing w:val="11"/>
          <w:sz w:val="20"/>
          <w:szCs w:val="20"/>
        </w:rPr>
        <w:t xml:space="preserve"> </w:t>
      </w:r>
      <w:r w:rsidRPr="00691827">
        <w:rPr>
          <w:rFonts w:ascii="Bookman Old Style" w:eastAsia="Bookman Old Style" w:hAnsi="Bookman Old Style" w:cs="Bookman Old Style"/>
          <w:spacing w:val="-6"/>
          <w:sz w:val="20"/>
          <w:szCs w:val="20"/>
        </w:rPr>
        <w:t>nº</w:t>
      </w:r>
      <w:r w:rsidRPr="00691827">
        <w:rPr>
          <w:rFonts w:ascii="Bookman Old Style" w:eastAsia="Bookman Old Style" w:hAnsi="Bookman Old Style" w:cs="Bookman Old Style"/>
          <w:sz w:val="20"/>
          <w:szCs w:val="20"/>
        </w:rPr>
        <w:t xml:space="preserve"> _____________________,  </w:t>
      </w:r>
      <w:r w:rsidRPr="00691827">
        <w:rPr>
          <w:rFonts w:ascii="Bookman Old Style" w:eastAsia="Bookman Old Style" w:hAnsi="Bookman Old Style" w:cs="Bookman Old Style"/>
          <w:spacing w:val="-6"/>
          <w:sz w:val="20"/>
          <w:szCs w:val="20"/>
        </w:rPr>
        <w:t xml:space="preserve">inscrito  </w:t>
      </w:r>
      <w:r w:rsidRPr="00691827">
        <w:rPr>
          <w:rFonts w:ascii="Bookman Old Style" w:eastAsia="Bookman Old Style" w:hAnsi="Bookman Old Style" w:cs="Bookman Old Style"/>
          <w:spacing w:val="-3"/>
          <w:sz w:val="20"/>
          <w:szCs w:val="20"/>
        </w:rPr>
        <w:t xml:space="preserve">no  </w:t>
      </w:r>
      <w:r w:rsidRPr="00691827">
        <w:rPr>
          <w:rFonts w:ascii="Bookman Old Style" w:eastAsia="Bookman Old Style" w:hAnsi="Bookman Old Style" w:cs="Bookman Old Style"/>
          <w:spacing w:val="-5"/>
          <w:sz w:val="20"/>
          <w:szCs w:val="20"/>
        </w:rPr>
        <w:t xml:space="preserve">CPF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2"/>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41"/>
          <w:sz w:val="20"/>
          <w:szCs w:val="20"/>
        </w:rPr>
        <w:t xml:space="preserve"> </w:t>
      </w:r>
      <w:r w:rsidRPr="00691827">
        <w:rPr>
          <w:rFonts w:ascii="Bookman Old Style" w:eastAsia="Bookman Old Style" w:hAnsi="Bookman Old Style" w:cs="Bookman Old Style"/>
          <w:spacing w:val="-3"/>
          <w:sz w:val="20"/>
          <w:szCs w:val="20"/>
        </w:rPr>
        <w:t>nº _______________________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4"/>
          <w:sz w:val="20"/>
          <w:szCs w:val="20"/>
        </w:rPr>
        <w:t xml:space="preserve">DECLARA, </w:t>
      </w:r>
      <w:r w:rsidRPr="00691827">
        <w:rPr>
          <w:rFonts w:ascii="Bookman Old Style" w:eastAsia="Bookman Old Style" w:hAnsi="Bookman Old Style" w:cs="Bookman Old Style"/>
          <w:sz w:val="20"/>
          <w:szCs w:val="20"/>
        </w:rPr>
        <w:t>sob as penas da Lei, que cumpre plenamente os requisitos de habilitação e que sua proposta atende às exigências do edital, a teor do art. 4º, VII, da Lei Federal nº 10.520/02.</w:t>
      </w:r>
    </w:p>
    <w:p w:rsidR="00B24D89" w:rsidRPr="00691827" w:rsidRDefault="00B24D89">
      <w:pPr>
        <w:tabs>
          <w:tab w:val="left" w:pos="4242"/>
          <w:tab w:val="left" w:pos="5526"/>
          <w:tab w:val="left" w:pos="7727"/>
        </w:tabs>
        <w:spacing w:after="200" w:line="276" w:lineRule="auto"/>
        <w:jc w:val="right"/>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200" w:line="276"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_____________________, __ de 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z w:val="20"/>
          <w:szCs w:val="20"/>
        </w:rPr>
        <w:t xml:space="preserve"> 202</w:t>
      </w:r>
      <w:r w:rsidR="003831C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tabs>
          <w:tab w:val="left" w:pos="4242"/>
          <w:tab w:val="left" w:pos="5526"/>
          <w:tab w:val="left" w:pos="7727"/>
        </w:tabs>
        <w:spacing w:after="200" w:line="276" w:lineRule="auto"/>
        <w:jc w:val="center"/>
        <w:rPr>
          <w:rFonts w:ascii="Bookman Old Style" w:eastAsia="Bookman Old Style" w:hAnsi="Bookman Old Style" w:cs="Bookman Old Style"/>
          <w:sz w:val="20"/>
          <w:szCs w:val="20"/>
        </w:rPr>
      </w:pPr>
    </w:p>
    <w:p w:rsidR="00B24D89" w:rsidRPr="00691827" w:rsidRDefault="00B24D89">
      <w:pPr>
        <w:tabs>
          <w:tab w:val="left" w:pos="4242"/>
          <w:tab w:val="left" w:pos="5526"/>
          <w:tab w:val="left" w:pos="7727"/>
        </w:tabs>
        <w:spacing w:after="200" w:line="276" w:lineRule="auto"/>
        <w:jc w:val="center"/>
        <w:rPr>
          <w:rFonts w:ascii="Bookman Old Style" w:eastAsia="Bookman Old Style" w:hAnsi="Bookman Old Style" w:cs="Bookman Old Style"/>
          <w:sz w:val="20"/>
          <w:szCs w:val="20"/>
        </w:rPr>
      </w:pPr>
    </w:p>
    <w:p w:rsidR="00B24D89" w:rsidRPr="00691827" w:rsidRDefault="00704935">
      <w:pPr>
        <w:tabs>
          <w:tab w:val="left" w:pos="4242"/>
          <w:tab w:val="left" w:pos="5526"/>
          <w:tab w:val="left" w:pos="7727"/>
        </w:tabs>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i/>
          <w:sz w:val="20"/>
          <w:szCs w:val="20"/>
        </w:rPr>
        <w:t>(</w:t>
      </w:r>
      <w:proofErr w:type="gramStart"/>
      <w:r w:rsidRPr="00691827">
        <w:rPr>
          <w:rFonts w:ascii="Bookman Old Style" w:eastAsia="Bookman Old Style" w:hAnsi="Bookman Old Style" w:cs="Bookman Old Style"/>
          <w:i/>
          <w:sz w:val="20"/>
          <w:szCs w:val="20"/>
        </w:rPr>
        <w:t>assinatura</w:t>
      </w:r>
      <w:proofErr w:type="gramEnd"/>
      <w:r w:rsidRPr="00691827">
        <w:rPr>
          <w:rFonts w:ascii="Bookman Old Style" w:eastAsia="Bookman Old Style" w:hAnsi="Bookman Old Style" w:cs="Bookman Old Style"/>
          <w:i/>
          <w:sz w:val="20"/>
          <w:szCs w:val="20"/>
        </w:rPr>
        <w:t xml:space="preserve"> do representante legal)</w:t>
      </w: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200" w:line="276" w:lineRule="auto"/>
        <w:ind w:right="7"/>
        <w:jc w:val="both"/>
        <w:rPr>
          <w:rFonts w:ascii="Bookman Old Style" w:eastAsia="Bookman Old Style" w:hAnsi="Bookman Old Style" w:cs="Bookman Old Style"/>
          <w:b/>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Default="00B24D89">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Pr="00691827" w:rsidRDefault="0084107A">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B24D89">
      <w:pPr>
        <w:spacing w:after="0" w:line="240" w:lineRule="auto"/>
        <w:rPr>
          <w:rFonts w:ascii="Bookman Old Style" w:eastAsia="Bookman Old Style" w:hAnsi="Bookman Old Style" w:cs="Bookman Old Style"/>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ANEXO VI</w:t>
      </w: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MODELO DE DECLARAÇÃO DE FATO IMPEDITIVO DA HABILITAÇÃO</w:t>
      </w:r>
    </w:p>
    <w:p w:rsidR="00B24D89" w:rsidRPr="00691827" w:rsidRDefault="00704935">
      <w:pPr>
        <w:spacing w:after="24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PROCESSO LICITATÓRIO Nº </w:t>
      </w:r>
      <w:r w:rsidR="00546F14">
        <w:rPr>
          <w:rFonts w:ascii="Bookman Old Style" w:eastAsia="Bookman Old Style" w:hAnsi="Bookman Old Style" w:cs="Bookman Old Style"/>
          <w:b/>
          <w:sz w:val="20"/>
          <w:szCs w:val="20"/>
        </w:rPr>
        <w:t>017/2021</w:t>
      </w:r>
      <w:r w:rsidRPr="00691827">
        <w:rPr>
          <w:rFonts w:ascii="Bookman Old Style" w:eastAsia="Bookman Old Style" w:hAnsi="Bookman Old Style" w:cs="Bookman Old Style"/>
          <w:b/>
          <w:sz w:val="20"/>
          <w:szCs w:val="20"/>
        </w:rPr>
        <w:t xml:space="preserve"> </w:t>
      </w:r>
      <w:r w:rsidR="0084107A">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b/>
          <w:sz w:val="20"/>
          <w:szCs w:val="20"/>
        </w:rPr>
        <w:t xml:space="preserve">PREGÃO ELETRÔNICO Nº </w:t>
      </w:r>
      <w:r w:rsidRPr="00546F14">
        <w:rPr>
          <w:rFonts w:ascii="Bookman Old Style" w:eastAsia="Bookman Old Style" w:hAnsi="Bookman Old Style" w:cs="Bookman Old Style"/>
          <w:b/>
          <w:sz w:val="20"/>
          <w:szCs w:val="20"/>
        </w:rPr>
        <w:t>00</w:t>
      </w:r>
      <w:r w:rsidR="00546F14">
        <w:rPr>
          <w:rFonts w:ascii="Bookman Old Style" w:eastAsia="Bookman Old Style" w:hAnsi="Bookman Old Style" w:cs="Bookman Old Style"/>
          <w:b/>
          <w:sz w:val="20"/>
          <w:szCs w:val="20"/>
        </w:rPr>
        <w:t>3</w:t>
      </w:r>
      <w:r w:rsidRPr="00546F14">
        <w:rPr>
          <w:rFonts w:ascii="Bookman Old Style" w:eastAsia="Bookman Old Style" w:hAnsi="Bookman Old Style" w:cs="Bookman Old Style"/>
          <w:b/>
          <w:sz w:val="20"/>
          <w:szCs w:val="20"/>
        </w:rPr>
        <w:t>/202</w:t>
      </w:r>
      <w:r w:rsidR="00546F14">
        <w:rPr>
          <w:rFonts w:ascii="Bookman Old Style" w:eastAsia="Bookman Old Style" w:hAnsi="Bookman Old Style" w:cs="Bookman Old Style"/>
          <w:b/>
          <w:sz w:val="20"/>
          <w:szCs w:val="20"/>
        </w:rPr>
        <w:t>1</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spacing w:after="200" w:line="276" w:lineRule="auto"/>
        <w:ind w:right="7"/>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5"/>
          <w:sz w:val="20"/>
          <w:szCs w:val="20"/>
        </w:rPr>
        <w:t>empresa _______________________</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spacing w:val="20"/>
          <w:sz w:val="20"/>
          <w:szCs w:val="20"/>
        </w:rPr>
        <w:t xml:space="preserve"> </w:t>
      </w:r>
      <w:r w:rsidRPr="00691827">
        <w:rPr>
          <w:rFonts w:ascii="Bookman Old Style" w:eastAsia="Bookman Old Style" w:hAnsi="Bookman Old Style" w:cs="Bookman Old Style"/>
          <w:spacing w:val="-5"/>
          <w:sz w:val="20"/>
          <w:szCs w:val="20"/>
        </w:rPr>
        <w:t>inscrita</w:t>
      </w:r>
      <w:r w:rsidRPr="00691827">
        <w:rPr>
          <w:rFonts w:ascii="Bookman Old Style" w:eastAsia="Bookman Old Style" w:hAnsi="Bookman Old Style" w:cs="Bookman Old Style"/>
          <w:spacing w:val="17"/>
          <w:sz w:val="20"/>
          <w:szCs w:val="20"/>
        </w:rPr>
        <w:t xml:space="preserve"> </w:t>
      </w:r>
      <w:r w:rsidRPr="00691827">
        <w:rPr>
          <w:rFonts w:ascii="Bookman Old Style" w:eastAsia="Bookman Old Style" w:hAnsi="Bookman Old Style" w:cs="Bookman Old Style"/>
          <w:spacing w:val="-3"/>
          <w:sz w:val="20"/>
          <w:szCs w:val="20"/>
        </w:rPr>
        <w:t>no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5"/>
          <w:sz w:val="20"/>
          <w:szCs w:val="20"/>
        </w:rPr>
        <w:t>CNPJ</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19"/>
          <w:sz w:val="20"/>
          <w:szCs w:val="20"/>
        </w:rPr>
        <w:t xml:space="preserve"> </w:t>
      </w:r>
      <w:r w:rsidRPr="00691827">
        <w:rPr>
          <w:rFonts w:ascii="Bookman Old Style" w:eastAsia="Bookman Old Style" w:hAnsi="Bookman Old Style" w:cs="Bookman Old Style"/>
          <w:spacing w:val="-3"/>
          <w:sz w:val="20"/>
          <w:szCs w:val="20"/>
        </w:rPr>
        <w:t>nº</w:t>
      </w:r>
      <w:r w:rsidRPr="00691827">
        <w:rPr>
          <w:rFonts w:ascii="Bookman Old Style" w:eastAsia="Bookman Old Style" w:hAnsi="Bookman Old Style" w:cs="Bookman Old Style"/>
          <w:sz w:val="20"/>
          <w:szCs w:val="20"/>
        </w:rPr>
        <w:t xml:space="preserve"> ___________________, </w:t>
      </w:r>
      <w:r w:rsidRPr="00691827">
        <w:rPr>
          <w:rFonts w:ascii="Bookman Old Style" w:eastAsia="Bookman Old Style" w:hAnsi="Bookman Old Style" w:cs="Bookman Old Style"/>
          <w:spacing w:val="-5"/>
          <w:sz w:val="20"/>
          <w:szCs w:val="20"/>
        </w:rPr>
        <w:t xml:space="preserve">por </w:t>
      </w:r>
      <w:r w:rsidRPr="00691827">
        <w:rPr>
          <w:rFonts w:ascii="Bookman Old Style" w:eastAsia="Bookman Old Style" w:hAnsi="Bookman Old Style" w:cs="Bookman Old Style"/>
          <w:spacing w:val="-6"/>
          <w:sz w:val="20"/>
          <w:szCs w:val="20"/>
        </w:rPr>
        <w:t xml:space="preserve">intermédio </w:t>
      </w:r>
      <w:r w:rsidRPr="00691827">
        <w:rPr>
          <w:rFonts w:ascii="Bookman Old Style" w:eastAsia="Bookman Old Style" w:hAnsi="Bookman Old Style" w:cs="Bookman Old Style"/>
          <w:spacing w:val="-3"/>
          <w:sz w:val="20"/>
          <w:szCs w:val="20"/>
        </w:rPr>
        <w:t>de</w:t>
      </w:r>
      <w:r w:rsidRPr="00691827">
        <w:rPr>
          <w:rFonts w:ascii="Bookman Old Style" w:eastAsia="Bookman Old Style" w:hAnsi="Bookman Old Style" w:cs="Bookman Old Style"/>
          <w:spacing w:val="-3"/>
          <w:sz w:val="20"/>
          <w:szCs w:val="20"/>
        </w:rPr>
        <w:tab/>
      </w:r>
      <w:r w:rsidRPr="00691827">
        <w:rPr>
          <w:rFonts w:ascii="Bookman Old Style" w:eastAsia="Bookman Old Style" w:hAnsi="Bookman Old Style" w:cs="Bookman Old Style"/>
          <w:spacing w:val="-4"/>
          <w:sz w:val="20"/>
          <w:szCs w:val="20"/>
        </w:rPr>
        <w:t xml:space="preserve">seu </w:t>
      </w:r>
      <w:r w:rsidRPr="00691827">
        <w:rPr>
          <w:rFonts w:ascii="Bookman Old Style" w:eastAsia="Bookman Old Style" w:hAnsi="Bookman Old Style" w:cs="Bookman Old Style"/>
          <w:spacing w:val="-6"/>
          <w:sz w:val="20"/>
          <w:szCs w:val="20"/>
        </w:rPr>
        <w:t>representante</w:t>
      </w:r>
      <w:r w:rsidRPr="00691827">
        <w:rPr>
          <w:rFonts w:ascii="Bookman Old Style" w:eastAsia="Bookman Old Style" w:hAnsi="Bookman Old Style" w:cs="Bookman Old Style"/>
          <w:spacing w:val="-6"/>
          <w:sz w:val="20"/>
          <w:szCs w:val="20"/>
        </w:rPr>
        <w:tab/>
      </w:r>
      <w:proofErr w:type="gramStart"/>
      <w:r w:rsidRPr="00691827">
        <w:rPr>
          <w:rFonts w:ascii="Bookman Old Style" w:eastAsia="Bookman Old Style" w:hAnsi="Bookman Old Style" w:cs="Bookman Old Style"/>
          <w:spacing w:val="-5"/>
          <w:sz w:val="20"/>
          <w:szCs w:val="20"/>
        </w:rPr>
        <w:t>legal,</w:t>
      </w:r>
      <w:r w:rsidRPr="00691827">
        <w:rPr>
          <w:rFonts w:ascii="Bookman Old Style" w:eastAsia="Bookman Old Style" w:hAnsi="Bookman Old Style" w:cs="Bookman Old Style"/>
          <w:spacing w:val="-5"/>
          <w:sz w:val="20"/>
          <w:szCs w:val="20"/>
        </w:rPr>
        <w:tab/>
      </w:r>
      <w:proofErr w:type="gramEnd"/>
      <w:r w:rsidRPr="00691827">
        <w:rPr>
          <w:rFonts w:ascii="Bookman Old Style" w:eastAsia="Bookman Old Style" w:hAnsi="Bookman Old Style" w:cs="Bookman Old Style"/>
          <w:spacing w:val="-6"/>
          <w:sz w:val="20"/>
          <w:szCs w:val="20"/>
        </w:rPr>
        <w:t>Sr.(a)</w:t>
      </w:r>
      <w:r w:rsidRPr="00691827">
        <w:rPr>
          <w:rFonts w:ascii="Bookman Old Style" w:eastAsia="Bookman Old Style" w:hAnsi="Bookman Old Style" w:cs="Bookman Old Style"/>
          <w:sz w:val="20"/>
          <w:szCs w:val="20"/>
        </w:rPr>
        <w:t xml:space="preserve"> _______________________,  </w:t>
      </w:r>
      <w:r w:rsidRPr="00691827">
        <w:rPr>
          <w:rFonts w:ascii="Bookman Old Style" w:eastAsia="Bookman Old Style" w:hAnsi="Bookman Old Style" w:cs="Bookman Old Style"/>
          <w:spacing w:val="-5"/>
          <w:sz w:val="20"/>
          <w:szCs w:val="20"/>
        </w:rPr>
        <w:t xml:space="preserve">portador   </w:t>
      </w:r>
      <w:r w:rsidRPr="00691827">
        <w:rPr>
          <w:rFonts w:ascii="Bookman Old Style" w:eastAsia="Bookman Old Style" w:hAnsi="Bookman Old Style" w:cs="Bookman Old Style"/>
          <w:spacing w:val="-3"/>
          <w:sz w:val="20"/>
          <w:szCs w:val="20"/>
        </w:rPr>
        <w:t xml:space="preserve">do  </w:t>
      </w:r>
      <w:r w:rsidRPr="00691827">
        <w:rPr>
          <w:rFonts w:ascii="Bookman Old Style" w:eastAsia="Bookman Old Style" w:hAnsi="Bookman Old Style" w:cs="Bookman Old Style"/>
          <w:spacing w:val="-6"/>
          <w:sz w:val="20"/>
          <w:szCs w:val="20"/>
        </w:rPr>
        <w:t xml:space="preserve">Documento   </w:t>
      </w:r>
      <w:r w:rsidRPr="00691827">
        <w:rPr>
          <w:rFonts w:ascii="Bookman Old Style" w:eastAsia="Bookman Old Style" w:hAnsi="Bookman Old Style" w:cs="Bookman Old Style"/>
          <w:spacing w:val="-3"/>
          <w:sz w:val="20"/>
          <w:szCs w:val="20"/>
        </w:rPr>
        <w:t xml:space="preserve">de  </w:t>
      </w:r>
      <w:r w:rsidRPr="00691827">
        <w:rPr>
          <w:rFonts w:ascii="Bookman Old Style" w:eastAsia="Bookman Old Style" w:hAnsi="Bookman Old Style" w:cs="Bookman Old Style"/>
          <w:spacing w:val="-6"/>
          <w:sz w:val="20"/>
          <w:szCs w:val="20"/>
        </w:rPr>
        <w:t xml:space="preserve">Identidade </w:t>
      </w:r>
      <w:r w:rsidRPr="00691827">
        <w:rPr>
          <w:rFonts w:ascii="Bookman Old Style" w:eastAsia="Bookman Old Style" w:hAnsi="Bookman Old Style" w:cs="Bookman Old Style"/>
          <w:spacing w:val="7"/>
          <w:sz w:val="20"/>
          <w:szCs w:val="20"/>
        </w:rPr>
        <w:t xml:space="preserve"> </w:t>
      </w:r>
      <w:r w:rsidRPr="00691827">
        <w:rPr>
          <w:rFonts w:ascii="Bookman Old Style" w:eastAsia="Bookman Old Style" w:hAnsi="Bookman Old Style" w:cs="Bookman Old Style"/>
          <w:spacing w:val="-3"/>
          <w:sz w:val="20"/>
          <w:szCs w:val="20"/>
        </w:rPr>
        <w:t>nº</w:t>
      </w:r>
      <w:r w:rsidRPr="00691827">
        <w:rPr>
          <w:rFonts w:ascii="Bookman Old Style" w:eastAsia="Bookman Old Style" w:hAnsi="Bookman Old Style" w:cs="Bookman Old Style"/>
          <w:sz w:val="20"/>
          <w:szCs w:val="20"/>
        </w:rPr>
        <w:t xml:space="preserve"> ________________,  </w:t>
      </w:r>
      <w:r w:rsidRPr="00691827">
        <w:rPr>
          <w:rFonts w:ascii="Bookman Old Style" w:eastAsia="Bookman Old Style" w:hAnsi="Bookman Old Style" w:cs="Bookman Old Style"/>
          <w:spacing w:val="-6"/>
          <w:sz w:val="20"/>
          <w:szCs w:val="20"/>
        </w:rPr>
        <w:t xml:space="preserve">inscrito  </w:t>
      </w:r>
      <w:r w:rsidRPr="00691827">
        <w:rPr>
          <w:rFonts w:ascii="Bookman Old Style" w:eastAsia="Bookman Old Style" w:hAnsi="Bookman Old Style" w:cs="Bookman Old Style"/>
          <w:spacing w:val="-3"/>
          <w:sz w:val="20"/>
          <w:szCs w:val="20"/>
        </w:rPr>
        <w:t xml:space="preserve">no  </w:t>
      </w:r>
      <w:r w:rsidRPr="00691827">
        <w:rPr>
          <w:rFonts w:ascii="Bookman Old Style" w:eastAsia="Bookman Old Style" w:hAnsi="Bookman Old Style" w:cs="Bookman Old Style"/>
          <w:spacing w:val="-5"/>
          <w:sz w:val="20"/>
          <w:szCs w:val="20"/>
        </w:rPr>
        <w:t xml:space="preserve">CPF  </w:t>
      </w:r>
      <w:r w:rsidRPr="00691827">
        <w:rPr>
          <w:rFonts w:ascii="Bookman Old Style" w:eastAsia="Bookman Old Style" w:hAnsi="Bookman Old Style" w:cs="Bookman Old Style"/>
          <w:spacing w:val="-4"/>
          <w:sz w:val="20"/>
          <w:szCs w:val="20"/>
        </w:rPr>
        <w:t>sob</w:t>
      </w:r>
      <w:r w:rsidRPr="00691827">
        <w:rPr>
          <w:rFonts w:ascii="Bookman Old Style" w:eastAsia="Bookman Old Style" w:hAnsi="Bookman Old Style" w:cs="Bookman Old Style"/>
          <w:spacing w:val="-12"/>
          <w:sz w:val="20"/>
          <w:szCs w:val="20"/>
        </w:rPr>
        <w:t xml:space="preserve"> </w:t>
      </w:r>
      <w:r w:rsidRPr="00691827">
        <w:rPr>
          <w:rFonts w:ascii="Bookman Old Style" w:eastAsia="Bookman Old Style" w:hAnsi="Bookman Old Style" w:cs="Bookman Old Style"/>
          <w:sz w:val="20"/>
          <w:szCs w:val="20"/>
        </w:rPr>
        <w:t>o</w:t>
      </w:r>
      <w:r w:rsidRPr="00691827">
        <w:rPr>
          <w:rFonts w:ascii="Bookman Old Style" w:eastAsia="Bookman Old Style" w:hAnsi="Bookman Old Style" w:cs="Bookman Old Style"/>
          <w:spacing w:val="41"/>
          <w:sz w:val="20"/>
          <w:szCs w:val="20"/>
        </w:rPr>
        <w:t xml:space="preserve"> </w:t>
      </w:r>
      <w:r w:rsidRPr="00691827">
        <w:rPr>
          <w:rFonts w:ascii="Bookman Old Style" w:eastAsia="Bookman Old Style" w:hAnsi="Bookman Old Style" w:cs="Bookman Old Style"/>
          <w:spacing w:val="-3"/>
          <w:sz w:val="20"/>
          <w:szCs w:val="20"/>
        </w:rPr>
        <w:t>nº ________________________</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pacing w:val="-4"/>
          <w:sz w:val="20"/>
          <w:szCs w:val="20"/>
        </w:rPr>
        <w:t xml:space="preserve">DECLARA, </w:t>
      </w:r>
      <w:r w:rsidRPr="00691827">
        <w:rPr>
          <w:rFonts w:ascii="Bookman Old Style" w:eastAsia="Bookman Old Style" w:hAnsi="Bookman Old Style" w:cs="Bookman Old Style"/>
          <w:sz w:val="20"/>
          <w:szCs w:val="20"/>
        </w:rPr>
        <w:t xml:space="preserve">sob as penas da Lei, que </w:t>
      </w:r>
      <w:r w:rsidRPr="00691827">
        <w:rPr>
          <w:rFonts w:ascii="Bookman Old Style" w:eastAsia="Bookman Old Style" w:hAnsi="Bookman Old Style" w:cs="Bookman Old Style"/>
          <w:spacing w:val="-3"/>
          <w:sz w:val="20"/>
          <w:szCs w:val="20"/>
        </w:rPr>
        <w:t xml:space="preserve">NÃO </w:t>
      </w:r>
      <w:r w:rsidRPr="00691827">
        <w:rPr>
          <w:rFonts w:ascii="Bookman Old Style" w:eastAsia="Bookman Old Style" w:hAnsi="Bookman Old Style" w:cs="Bookman Old Style"/>
          <w:sz w:val="20"/>
          <w:szCs w:val="20"/>
        </w:rPr>
        <w:t>existem fatos impeditivos da habilitação, obrigando-se a declarar a superveniência de fato impeditivo da habilitação, a teor do art. 32, §2º, da Lei nº 8.666/93.</w:t>
      </w:r>
    </w:p>
    <w:p w:rsidR="00B24D89" w:rsidRPr="00691827" w:rsidRDefault="00B24D89">
      <w:pPr>
        <w:spacing w:after="200" w:line="276" w:lineRule="auto"/>
        <w:ind w:right="7"/>
        <w:jc w:val="both"/>
        <w:rPr>
          <w:rFonts w:ascii="Bookman Old Style" w:eastAsia="Bookman Old Style" w:hAnsi="Bookman Old Style" w:cs="Bookman Old Style"/>
          <w:sz w:val="20"/>
          <w:szCs w:val="20"/>
        </w:rPr>
      </w:pPr>
    </w:p>
    <w:p w:rsidR="00B24D89" w:rsidRPr="00691827" w:rsidRDefault="00704935">
      <w:pPr>
        <w:tabs>
          <w:tab w:val="left" w:pos="4238"/>
          <w:tab w:val="left" w:pos="5526"/>
          <w:tab w:val="left" w:pos="7727"/>
        </w:tabs>
        <w:spacing w:after="200" w:line="276" w:lineRule="auto"/>
        <w:ind w:right="851"/>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_______________, __ de _________________ </w:t>
      </w:r>
      <w:proofErr w:type="spellStart"/>
      <w:r w:rsidRPr="00691827">
        <w:rPr>
          <w:rFonts w:ascii="Bookman Old Style" w:eastAsia="Bookman Old Style" w:hAnsi="Bookman Old Style" w:cs="Bookman Old Style"/>
          <w:sz w:val="20"/>
          <w:szCs w:val="20"/>
        </w:rPr>
        <w:t>de</w:t>
      </w:r>
      <w:proofErr w:type="spellEnd"/>
      <w:r w:rsidRPr="00691827">
        <w:rPr>
          <w:rFonts w:ascii="Bookman Old Style" w:eastAsia="Bookman Old Style" w:hAnsi="Bookman Old Style" w:cs="Bookman Old Style"/>
          <w:spacing w:val="-1"/>
          <w:sz w:val="20"/>
          <w:szCs w:val="20"/>
        </w:rPr>
        <w:t xml:space="preserve"> </w:t>
      </w:r>
      <w:r w:rsidRPr="00691827">
        <w:rPr>
          <w:rFonts w:ascii="Bookman Old Style" w:eastAsia="Bookman Old Style" w:hAnsi="Bookman Old Style" w:cs="Bookman Old Style"/>
          <w:sz w:val="20"/>
          <w:szCs w:val="20"/>
        </w:rPr>
        <w:t>202</w:t>
      </w:r>
      <w:r w:rsidR="0084107A">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B24D89">
      <w:pPr>
        <w:spacing w:after="0" w:line="240" w:lineRule="auto"/>
        <w:ind w:right="7"/>
        <w:jc w:val="both"/>
        <w:rPr>
          <w:rFonts w:ascii="Bookman Old Style" w:eastAsia="Bookman Old Style" w:hAnsi="Bookman Old Style" w:cs="Bookman Old Style"/>
          <w:sz w:val="20"/>
          <w:szCs w:val="20"/>
        </w:rPr>
      </w:pP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_________________________________________________</w:t>
      </w:r>
    </w:p>
    <w:p w:rsidR="00B24D89" w:rsidRPr="00691827" w:rsidRDefault="00704935">
      <w:pPr>
        <w:spacing w:after="0" w:line="240"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 (</w:t>
      </w:r>
      <w:proofErr w:type="gramStart"/>
      <w:r w:rsidRPr="00691827">
        <w:rPr>
          <w:rFonts w:ascii="Bookman Old Style" w:eastAsia="Bookman Old Style" w:hAnsi="Bookman Old Style" w:cs="Bookman Old Style"/>
          <w:sz w:val="20"/>
          <w:szCs w:val="20"/>
        </w:rPr>
        <w:t>assinatura</w:t>
      </w:r>
      <w:proofErr w:type="gramEnd"/>
      <w:r w:rsidRPr="00691827">
        <w:rPr>
          <w:rFonts w:ascii="Bookman Old Style" w:eastAsia="Bookman Old Style" w:hAnsi="Bookman Old Style" w:cs="Bookman Old Style"/>
          <w:sz w:val="20"/>
          <w:szCs w:val="20"/>
        </w:rPr>
        <w:t xml:space="preserve"> do representante legal)</w:t>
      </w:r>
    </w:p>
    <w:p w:rsidR="00B24D89" w:rsidRPr="00691827" w:rsidRDefault="00B24D89">
      <w:pPr>
        <w:spacing w:after="200" w:line="276" w:lineRule="auto"/>
        <w:ind w:left="567"/>
        <w:jc w:val="center"/>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Default="00B24D89">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Default="009C41E7">
      <w:pPr>
        <w:spacing w:after="200" w:line="276" w:lineRule="auto"/>
        <w:rPr>
          <w:rFonts w:ascii="Bookman Old Style" w:eastAsia="Bookman Old Style" w:hAnsi="Bookman Old Style" w:cs="Bookman Old Style"/>
          <w:sz w:val="20"/>
          <w:szCs w:val="20"/>
        </w:rPr>
      </w:pPr>
    </w:p>
    <w:p w:rsidR="009C41E7" w:rsidRPr="00691827" w:rsidRDefault="009C41E7">
      <w:pPr>
        <w:spacing w:after="200" w:line="276" w:lineRule="auto"/>
        <w:rPr>
          <w:rFonts w:ascii="Bookman Old Style" w:eastAsia="Bookman Old Style" w:hAnsi="Bookman Old Style" w:cs="Bookman Old Style"/>
          <w:sz w:val="20"/>
          <w:szCs w:val="20"/>
        </w:rPr>
      </w:pPr>
    </w:p>
    <w:p w:rsidR="00925876" w:rsidRPr="00691827" w:rsidRDefault="00925876">
      <w:pPr>
        <w:spacing w:after="200" w:line="276" w:lineRule="auto"/>
        <w:rPr>
          <w:rFonts w:ascii="Bookman Old Style" w:eastAsia="Bookman Old Style" w:hAnsi="Bookman Old Style" w:cs="Bookman Old Style"/>
          <w:sz w:val="20"/>
          <w:szCs w:val="20"/>
        </w:rPr>
      </w:pPr>
    </w:p>
    <w:p w:rsidR="0084107A" w:rsidRDefault="0084107A">
      <w:pPr>
        <w:spacing w:after="0" w:line="240" w:lineRule="auto"/>
        <w:rPr>
          <w:rFonts w:ascii="Bookman Old Style" w:eastAsia="Bookman Old Style" w:hAnsi="Bookman Old Style" w:cs="Bookman Old Style"/>
          <w:sz w:val="20"/>
          <w:szCs w:val="20"/>
        </w:rPr>
      </w:pPr>
    </w:p>
    <w:p w:rsidR="0084107A" w:rsidRPr="00691827" w:rsidRDefault="0084107A">
      <w:pPr>
        <w:spacing w:after="0" w:line="240" w:lineRule="auto"/>
        <w:rPr>
          <w:rFonts w:ascii="Bookman Old Style" w:eastAsia="Bookman Old Style" w:hAnsi="Bookman Old Style" w:cs="Bookman Old Style"/>
          <w:sz w:val="20"/>
          <w:szCs w:val="20"/>
        </w:rPr>
      </w:pPr>
    </w:p>
    <w:p w:rsidR="00925876" w:rsidRPr="00691827" w:rsidRDefault="00925876">
      <w:pPr>
        <w:spacing w:after="0" w:line="240" w:lineRule="auto"/>
        <w:rPr>
          <w:rFonts w:ascii="Bookman Old Style" w:eastAsia="Bookman Old Style" w:hAnsi="Bookman Old Style" w:cs="Bookman Old Style"/>
          <w:b/>
          <w:sz w:val="20"/>
          <w:szCs w:val="20"/>
        </w:rPr>
      </w:pPr>
    </w:p>
    <w:p w:rsidR="00B24D89" w:rsidRPr="00691827" w:rsidRDefault="00704935">
      <w:pPr>
        <w:spacing w:after="0" w:line="276" w:lineRule="auto"/>
        <w:ind w:right="7"/>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lastRenderedPageBreak/>
        <w:t>ANEXO VII</w:t>
      </w:r>
    </w:p>
    <w:p w:rsidR="00B24D89" w:rsidRPr="00691827" w:rsidRDefault="00704935">
      <w:pPr>
        <w:spacing w:after="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MINUTA DA ATA DE REGISTRO DE PREÇOS Nº 0xx/</w:t>
      </w:r>
      <w:r w:rsidR="0084107A" w:rsidRPr="00605222">
        <w:rPr>
          <w:rFonts w:ascii="Bookman Old Style" w:eastAsia="Bookman Old Style" w:hAnsi="Bookman Old Style" w:cs="Bookman Old Style"/>
          <w:b/>
          <w:sz w:val="20"/>
          <w:szCs w:val="20"/>
        </w:rPr>
        <w:t>2021</w:t>
      </w:r>
    </w:p>
    <w:p w:rsidR="00DB5730" w:rsidRPr="00691827" w:rsidRDefault="00DB5730">
      <w:pPr>
        <w:spacing w:after="0" w:line="276" w:lineRule="auto"/>
        <w:jc w:val="center"/>
        <w:rPr>
          <w:rFonts w:ascii="Bookman Old Style" w:eastAsia="Bookman Old Style" w:hAnsi="Bookman Old Style" w:cs="Bookman Old Style"/>
          <w:b/>
          <w:sz w:val="20"/>
          <w:szCs w:val="20"/>
        </w:rPr>
      </w:pP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O MUNICÍPIO DE</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b/>
          <w:sz w:val="20"/>
          <w:szCs w:val="20"/>
        </w:rPr>
        <w:t>LIBERDADE</w:t>
      </w:r>
      <w:r w:rsidRPr="00691827">
        <w:rPr>
          <w:rFonts w:ascii="Bookman Old Style" w:eastAsia="Bookman Old Style" w:hAnsi="Bookman Old Style" w:cs="Bookman Old Style"/>
          <w:sz w:val="20"/>
          <w:szCs w:val="20"/>
        </w:rPr>
        <w:t xml:space="preserve">, pessoa jurídica de direito público interno, inscrito no CNPJ 18.029.165/0001-51, com sede na Rua Geraldo Magela de Barros Mendes, em Liberdade, MG, representada neste ato </w:t>
      </w:r>
      <w:r w:rsidR="0084107A">
        <w:rPr>
          <w:rFonts w:ascii="Bookman Old Style" w:eastAsia="Bookman Old Style" w:hAnsi="Bookman Old Style" w:cs="Bookman Old Style"/>
          <w:sz w:val="20"/>
          <w:szCs w:val="20"/>
        </w:rPr>
        <w:t xml:space="preserve">pelo Prefeito Municipal, Exmo. </w:t>
      </w:r>
      <w:r w:rsidR="0084107A" w:rsidRPr="00F91A0F">
        <w:rPr>
          <w:rFonts w:ascii="Bookman Old Style" w:hAnsi="Bookman Old Style"/>
        </w:rPr>
        <w:t xml:space="preserve">  </w:t>
      </w:r>
      <w:proofErr w:type="spellStart"/>
      <w:r w:rsidR="0084107A" w:rsidRPr="00FB079D">
        <w:t>Sr</w:t>
      </w:r>
      <w:r w:rsidR="0084107A">
        <w:t>º</w:t>
      </w:r>
      <w:proofErr w:type="spellEnd"/>
      <w:r w:rsidR="0084107A" w:rsidRPr="00FB079D">
        <w:t xml:space="preserve">. </w:t>
      </w:r>
      <w:r w:rsidR="0084107A">
        <w:rPr>
          <w:b/>
          <w:bCs/>
          <w:caps/>
          <w:noProof/>
        </w:rPr>
        <w:t>Walter de Assis Toledo Junior</w:t>
      </w:r>
      <w:r w:rsidR="0084107A" w:rsidRPr="00FB079D">
        <w:rPr>
          <w:noProof/>
        </w:rPr>
        <w:t>, brasileir</w:t>
      </w:r>
      <w:r w:rsidR="0084107A">
        <w:rPr>
          <w:noProof/>
        </w:rPr>
        <w:t>o</w:t>
      </w:r>
      <w:r w:rsidR="0084107A" w:rsidRPr="00FB079D">
        <w:rPr>
          <w:noProof/>
        </w:rPr>
        <w:t>,</w:t>
      </w:r>
      <w:r w:rsidR="0084107A">
        <w:rPr>
          <w:noProof/>
        </w:rPr>
        <w:t>Casado</w:t>
      </w:r>
      <w:r w:rsidR="0084107A" w:rsidRPr="00FB079D">
        <w:rPr>
          <w:noProof/>
        </w:rPr>
        <w:t xml:space="preserve">, </w:t>
      </w:r>
      <w:r w:rsidR="0084107A">
        <w:rPr>
          <w:noProof/>
        </w:rPr>
        <w:t>Advogado</w:t>
      </w:r>
      <w:r w:rsidR="0084107A" w:rsidRPr="00FB079D">
        <w:rPr>
          <w:noProof/>
        </w:rPr>
        <w:t>, cadastrado no CPF sob o n</w:t>
      </w:r>
      <w:r w:rsidR="0084107A" w:rsidRPr="00FB079D">
        <w:rPr>
          <w:noProof/>
          <w:u w:val="single"/>
          <w:vertAlign w:val="superscript"/>
        </w:rPr>
        <w:t>o</w:t>
      </w:r>
      <w:r w:rsidR="0084107A" w:rsidRPr="00FB079D">
        <w:rPr>
          <w:noProof/>
        </w:rPr>
        <w:t xml:space="preserve"> </w:t>
      </w:r>
      <w:r w:rsidR="0084107A">
        <w:rPr>
          <w:noProof/>
        </w:rPr>
        <w:t>413.523.606-59</w:t>
      </w:r>
      <w:r w:rsidR="0084107A" w:rsidRPr="00142E1C">
        <w:rPr>
          <w:rFonts w:ascii="Bookman Old Style" w:hAnsi="Bookman Old Style"/>
        </w:rPr>
        <w:t>,</w:t>
      </w:r>
      <w:r w:rsidR="0084107A" w:rsidRPr="00142E1C">
        <w:rPr>
          <w:rFonts w:ascii="Bookman Old Style" w:hAnsi="Bookman Old Style"/>
          <w:b/>
        </w:rPr>
        <w:t xml:space="preserve"> </w:t>
      </w:r>
      <w:r w:rsidR="0084107A" w:rsidRPr="00142E1C">
        <w:rPr>
          <w:rFonts w:ascii="Bookman Old Style" w:eastAsia="Calibri" w:hAnsi="Bookman Old Style"/>
          <w:lang w:eastAsia="en-US"/>
        </w:rPr>
        <w:t>doravante denominado MUNICÍPIO e a empresa</w:t>
      </w:r>
      <w:r w:rsidRPr="00691827">
        <w:rPr>
          <w:rFonts w:ascii="Bookman Old Style" w:eastAsia="Bookman Old Style" w:hAnsi="Bookman Old Style" w:cs="Bookman Old Style"/>
          <w:sz w:val="20"/>
          <w:szCs w:val="20"/>
        </w:rPr>
        <w:t>,</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doravante denominado MUNICÍPIO e a empresa ______________________________,estabelecida na _________________________, n° ____, Bairro __________________, no Município de ______________________ - __ inscrita no CNPJ n° _____________________________, neste ato representada pelo </w:t>
      </w:r>
      <w:proofErr w:type="spellStart"/>
      <w:r w:rsidRPr="00691827">
        <w:rPr>
          <w:rFonts w:ascii="Bookman Old Style" w:eastAsia="Bookman Old Style" w:hAnsi="Bookman Old Style" w:cs="Bookman Old Style"/>
          <w:sz w:val="20"/>
          <w:szCs w:val="20"/>
        </w:rPr>
        <w:t>Sr</w:t>
      </w:r>
      <w:proofErr w:type="spellEnd"/>
      <w:r w:rsidRPr="00691827">
        <w:rPr>
          <w:rFonts w:ascii="Bookman Old Style" w:eastAsia="Bookman Old Style" w:hAnsi="Bookman Old Style" w:cs="Bookman Old Style"/>
          <w:sz w:val="20"/>
          <w:szCs w:val="20"/>
        </w:rPr>
        <w:t xml:space="preserve"> (a) ___________________, portador da carteira de identidade RG n° ______________, inscrito no CPF sob o n° ___________, residente e domiciliado na Rua _________________ nº ___, Bairro ______________, doravante denominada </w:t>
      </w:r>
      <w:r w:rsidRPr="00691827">
        <w:rPr>
          <w:rFonts w:ascii="Bookman Old Style" w:eastAsia="Bookman Old Style" w:hAnsi="Bookman Old Style" w:cs="Bookman Old Style"/>
          <w:b/>
          <w:sz w:val="20"/>
          <w:szCs w:val="20"/>
        </w:rPr>
        <w:t>PROMITENTE FORNECEDORA</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b/>
          <w:sz w:val="20"/>
          <w:szCs w:val="20"/>
        </w:rPr>
        <w:t>EMBASAMENTO</w:t>
      </w:r>
      <w:r w:rsidRPr="00691827">
        <w:rPr>
          <w:rFonts w:ascii="Bookman Old Style" w:eastAsia="Bookman Old Style" w:hAnsi="Bookman Old Style" w:cs="Bookman Old Style"/>
          <w:sz w:val="20"/>
          <w:szCs w:val="20"/>
        </w:rPr>
        <w:t xml:space="preserve">: Nos termos da Lei Federal n° 10.520 de 17/07/2002, Decreto Federal nº 7.892 de 23/01/2013, Lei Complementar 123/2006, com alterações introduzidas pela Lei Complementar 147/2014, Lei Federal nº 8.666 de 21/06/1993 e alterações posteriores, e demais normas legais aplicáveis, considerando o resultado do </w:t>
      </w:r>
      <w:r w:rsidRPr="00691827">
        <w:rPr>
          <w:rFonts w:ascii="Bookman Old Style" w:eastAsia="Bookman Old Style" w:hAnsi="Bookman Old Style" w:cs="Bookman Old Style"/>
          <w:b/>
          <w:sz w:val="20"/>
          <w:szCs w:val="20"/>
        </w:rPr>
        <w:t>PROCESSO DE LICITAÇÃO N°</w:t>
      </w:r>
      <w:r w:rsidR="00605222">
        <w:rPr>
          <w:rFonts w:ascii="Bookman Old Style" w:eastAsia="Bookman Old Style" w:hAnsi="Bookman Old Style" w:cs="Bookman Old Style"/>
          <w:b/>
          <w:sz w:val="20"/>
          <w:szCs w:val="20"/>
        </w:rPr>
        <w:t>017/2021</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modalidade </w:t>
      </w:r>
      <w:r w:rsidRPr="00691827">
        <w:rPr>
          <w:rFonts w:ascii="Bookman Old Style" w:eastAsia="Bookman Old Style" w:hAnsi="Bookman Old Style" w:cs="Bookman Old Style"/>
          <w:b/>
          <w:sz w:val="20"/>
          <w:szCs w:val="20"/>
        </w:rPr>
        <w:t xml:space="preserve">PREGÃO ELETRÔNICO </w:t>
      </w:r>
      <w:r w:rsidR="00605222">
        <w:rPr>
          <w:rFonts w:ascii="Bookman Old Style" w:eastAsia="Bookman Old Style" w:hAnsi="Bookman Old Style" w:cs="Bookman Old Style"/>
          <w:b/>
          <w:sz w:val="20"/>
          <w:szCs w:val="20"/>
        </w:rPr>
        <w:t>003/2021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para </w:t>
      </w:r>
      <w:r w:rsidRPr="00691827">
        <w:rPr>
          <w:rFonts w:ascii="Bookman Old Style" w:eastAsia="Bookman Old Style" w:hAnsi="Bookman Old Style" w:cs="Bookman Old Style"/>
          <w:b/>
          <w:sz w:val="20"/>
          <w:szCs w:val="20"/>
        </w:rPr>
        <w:t>REGISTRO DE PREÇOS</w:t>
      </w:r>
      <w:r w:rsidRPr="00691827">
        <w:rPr>
          <w:rFonts w:ascii="Bookman Old Style" w:eastAsia="Bookman Old Style" w:hAnsi="Bookman Old Style" w:cs="Bookman Old Style"/>
          <w:sz w:val="20"/>
          <w:szCs w:val="20"/>
        </w:rPr>
        <w:t>, conforme consta do processo administrativo próprio, firmam á presente Ata de Registro de Preços, obedecidas as condições seguintes:</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CLÁUSULA I - DO OBJETO E DO VALOR</w:t>
      </w:r>
    </w:p>
    <w:p w:rsidR="00B24D89" w:rsidRPr="009C41E7" w:rsidRDefault="009C41E7" w:rsidP="009C41E7">
      <w:pPr>
        <w:spacing w:line="276" w:lineRule="auto"/>
        <w:jc w:val="both"/>
        <w:rPr>
          <w:rFonts w:ascii="Bookman Old Style" w:eastAsia="Times New Roman" w:hAnsi="Bookman Old Style" w:cs="Arial"/>
          <w:sz w:val="20"/>
          <w:szCs w:val="20"/>
        </w:rPr>
      </w:pPr>
      <w:r w:rsidRPr="00FA1C16">
        <w:rPr>
          <w:rFonts w:ascii="Bookman Old Style" w:eastAsia="Bookman Old Style" w:hAnsi="Bookman Old Style" w:cs="Bookman Old Style"/>
          <w:sz w:val="20"/>
          <w:szCs w:val="20"/>
        </w:rPr>
        <w:t xml:space="preserve">Registro de Preços para futuras e eventuais aquisições de </w:t>
      </w:r>
      <w:r>
        <w:rPr>
          <w:rFonts w:ascii="Bookman Old Style" w:eastAsia="Bookman Old Style" w:hAnsi="Bookman Old Style" w:cs="Bookman Old Style"/>
          <w:sz w:val="20"/>
          <w:szCs w:val="20"/>
        </w:rPr>
        <w:t>Moveis e eletrodomésticos</w:t>
      </w:r>
      <w:r w:rsidRPr="00FA1C16">
        <w:rPr>
          <w:rFonts w:ascii="Bookman Old Style" w:eastAsia="Bookman Old Style" w:hAnsi="Bookman Old Style" w:cs="Bookman Old Style"/>
          <w:sz w:val="20"/>
          <w:szCs w:val="20"/>
        </w:rPr>
        <w:t>, para serem utilizados na</w:t>
      </w:r>
      <w:r>
        <w:rPr>
          <w:rFonts w:ascii="Bookman Old Style" w:eastAsia="Bookman Old Style" w:hAnsi="Bookman Old Style" w:cs="Bookman Old Style"/>
          <w:sz w:val="20"/>
          <w:szCs w:val="20"/>
        </w:rPr>
        <w:t>s</w:t>
      </w:r>
      <w:r w:rsidRPr="00FA1C16">
        <w:rPr>
          <w:rFonts w:ascii="Bookman Old Style" w:eastAsia="Bookman Old Style" w:hAnsi="Bookman Old Style" w:cs="Bookman Old Style"/>
          <w:sz w:val="20"/>
          <w:szCs w:val="20"/>
        </w:rPr>
        <w:t xml:space="preserve"> Unidade</w:t>
      </w:r>
      <w:r>
        <w:rPr>
          <w:rFonts w:ascii="Bookman Old Style" w:eastAsia="Bookman Old Style" w:hAnsi="Bookman Old Style" w:cs="Bookman Old Style"/>
          <w:sz w:val="20"/>
          <w:szCs w:val="20"/>
        </w:rPr>
        <w:t>s</w:t>
      </w:r>
      <w:r w:rsidRPr="00FA1C16">
        <w:rPr>
          <w:rFonts w:ascii="Bookman Old Style" w:eastAsia="Bookman Old Style" w:hAnsi="Bookman Old Style" w:cs="Bookman Old Style"/>
          <w:sz w:val="20"/>
          <w:szCs w:val="20"/>
        </w:rPr>
        <w:t xml:space="preserve"> Básica de Saúde do Município de Liberdade, conforme </w:t>
      </w:r>
      <w:r w:rsidRPr="00FA1C16">
        <w:rPr>
          <w:rFonts w:ascii="Bookman Old Style" w:hAnsi="Bookman Old Style"/>
          <w:sz w:val="20"/>
          <w:szCs w:val="20"/>
        </w:rPr>
        <w:t>propostas de aquisição/material permanente</w:t>
      </w:r>
      <w:r w:rsidRPr="00FA1C16">
        <w:rPr>
          <w:rFonts w:ascii="Bookman Old Style" w:eastAsia="Times New Roman" w:hAnsi="Bookman Old Style" w:cs="Times New Roman"/>
          <w:sz w:val="20"/>
          <w:szCs w:val="20"/>
        </w:rPr>
        <w:t xml:space="preserve"> Nºs.14066895000/1180-04, 14066895000/1190-05, 14066895000/1180-07, 14066895000/1180-09 do Ministério da Saúde, e de acordo com as especificações e quantidades constantes </w:t>
      </w:r>
      <w:r>
        <w:rPr>
          <w:rFonts w:ascii="Bookman Old Style" w:eastAsia="Times New Roman" w:hAnsi="Bookman Old Style" w:cs="Times New Roman"/>
          <w:sz w:val="20"/>
          <w:szCs w:val="20"/>
        </w:rPr>
        <w:t>do Termo de Referência, Anexo I</w:t>
      </w:r>
      <w:r w:rsidRPr="00FA1C16">
        <w:rPr>
          <w:rFonts w:ascii="Bookman Old Style" w:eastAsia="Times New Roman" w:hAnsi="Bookman Old Style" w:cs="Times New Roman"/>
          <w:sz w:val="20"/>
          <w:szCs w:val="20"/>
        </w:rPr>
        <w:t>, parte integrante e inseparável deste edital, independente de transcrição.</w:t>
      </w:r>
    </w:p>
    <w:tbl>
      <w:tblPr>
        <w:tblW w:w="0" w:type="auto"/>
        <w:tblInd w:w="108" w:type="dxa"/>
        <w:tblCellMar>
          <w:left w:w="10" w:type="dxa"/>
          <w:right w:w="10" w:type="dxa"/>
        </w:tblCellMar>
        <w:tblLook w:val="04A0" w:firstRow="1" w:lastRow="0" w:firstColumn="1" w:lastColumn="0" w:noHBand="0" w:noVBand="1"/>
      </w:tblPr>
      <w:tblGrid>
        <w:gridCol w:w="737"/>
        <w:gridCol w:w="2975"/>
        <w:gridCol w:w="992"/>
        <w:gridCol w:w="851"/>
        <w:gridCol w:w="987"/>
        <w:gridCol w:w="1170"/>
        <w:gridCol w:w="1526"/>
      </w:tblGrid>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Item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Unid</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proofErr w:type="spellStart"/>
            <w:r w:rsidRPr="00691827">
              <w:rPr>
                <w:rFonts w:ascii="Bookman Old Style" w:eastAsia="Bookman Old Style" w:hAnsi="Bookman Old Style" w:cs="Bookman Old Style"/>
                <w:b/>
                <w:sz w:val="20"/>
                <w:szCs w:val="20"/>
              </w:rPr>
              <w:t>Qtd</w:t>
            </w:r>
            <w:proofErr w:type="spellEnd"/>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V. Unit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V. Total</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704935">
            <w:pPr>
              <w:spacing w:after="0" w:line="240" w:lineRule="auto"/>
              <w:ind w:right="-110"/>
              <w:jc w:val="center"/>
              <w:rPr>
                <w:rFonts w:ascii="Bookman Old Style" w:hAnsi="Bookman Old Style"/>
                <w:sz w:val="20"/>
                <w:szCs w:val="20"/>
              </w:rPr>
            </w:pPr>
            <w:r w:rsidRPr="00691827">
              <w:rPr>
                <w:rFonts w:ascii="Bookman Old Style" w:eastAsia="Bookman Old Style" w:hAnsi="Bookman Old Style" w:cs="Bookman Old Style"/>
                <w:b/>
                <w:sz w:val="20"/>
                <w:szCs w:val="20"/>
              </w:rPr>
              <w:t>Marca</w:t>
            </w: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r w:rsidR="00B24D89" w:rsidRPr="00691827">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24D89" w:rsidRPr="00691827" w:rsidRDefault="00B24D89">
            <w:pPr>
              <w:spacing w:after="0" w:line="240" w:lineRule="auto"/>
              <w:ind w:right="-110"/>
              <w:jc w:val="center"/>
              <w:rPr>
                <w:rFonts w:ascii="Bookman Old Style" w:eastAsia="Calibri" w:hAnsi="Bookman Old Style" w:cs="Calibri"/>
                <w:sz w:val="20"/>
                <w:szCs w:val="20"/>
              </w:rPr>
            </w:pPr>
          </w:p>
        </w:tc>
      </w:tr>
    </w:tbl>
    <w:p w:rsidR="00B24D89" w:rsidRPr="00691827" w:rsidRDefault="00704935">
      <w:pPr>
        <w:tabs>
          <w:tab w:val="left" w:pos="6449"/>
          <w:tab w:val="left" w:pos="9709"/>
        </w:tabs>
        <w:spacing w:before="240"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1.2 </w:t>
      </w:r>
      <w:r w:rsidRPr="00691827">
        <w:rPr>
          <w:rFonts w:ascii="Bookman Old Style" w:eastAsia="Calibri" w:hAnsi="Bookman Old Style" w:cs="Calibri"/>
          <w:sz w:val="20"/>
          <w:szCs w:val="20"/>
        </w:rPr>
        <w:t xml:space="preserve">– A </w:t>
      </w:r>
      <w:r w:rsidRPr="00691827">
        <w:rPr>
          <w:rFonts w:ascii="Bookman Old Style" w:eastAsia="Calibri" w:hAnsi="Bookman Old Style" w:cs="Calibri"/>
          <w:b/>
          <w:sz w:val="20"/>
          <w:szCs w:val="20"/>
        </w:rPr>
        <w:t xml:space="preserve">PREFEITURA MUNICIPAL DE LIBERDADE </w:t>
      </w:r>
      <w:r w:rsidRPr="00691827">
        <w:rPr>
          <w:rFonts w:ascii="Bookman Old Style" w:eastAsia="Calibri" w:hAnsi="Bookman Old Style" w:cs="Calibri"/>
          <w:sz w:val="20"/>
          <w:szCs w:val="20"/>
        </w:rPr>
        <w:t>n</w:t>
      </w:r>
      <w:r w:rsidRPr="00691827">
        <w:rPr>
          <w:rFonts w:ascii="Bookman Old Style" w:eastAsia="Bookman Old Style" w:hAnsi="Bookman Old Style" w:cs="Bookman Old Style"/>
          <w:sz w:val="20"/>
          <w:szCs w:val="20"/>
        </w:rPr>
        <w:t xml:space="preserve">ão se obriga a adquirir todos os produtos dos licitantes vencedores, nem nas quantidades indicadas no </w:t>
      </w:r>
      <w:r w:rsidR="00137F4F">
        <w:rPr>
          <w:rFonts w:ascii="Bookman Old Style" w:eastAsia="Bookman Old Style" w:hAnsi="Bookman Old Style" w:cs="Bookman Old Style"/>
          <w:b/>
          <w:sz w:val="20"/>
          <w:szCs w:val="20"/>
        </w:rPr>
        <w:t>TERMO DE REFERÊNCIA – ANEXO I</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podendo até realizar licitação específica para aquisição de um ou de mais itens, hipótese em que, em igualdade de condições, o beneficiário do registro terá preferência, respeitada a legislação relativa às licitações.</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CLÁUSULA II </w:t>
      </w:r>
      <w:r w:rsidRPr="00691827">
        <w:rPr>
          <w:rFonts w:ascii="Bookman Old Style" w:eastAsia="Calibri" w:hAnsi="Bookman Old Style" w:cs="Calibri"/>
          <w:b/>
          <w:sz w:val="20"/>
          <w:szCs w:val="20"/>
        </w:rPr>
        <w:t>– DA VALIDADE DO REGISTRO DE PRE</w:t>
      </w:r>
      <w:r w:rsidRPr="00691827">
        <w:rPr>
          <w:rFonts w:ascii="Bookman Old Style" w:eastAsia="Bookman Old Style" w:hAnsi="Bookman Old Style" w:cs="Bookman Old Style"/>
          <w:b/>
          <w:sz w:val="20"/>
          <w:szCs w:val="20"/>
        </w:rPr>
        <w:t>ÇOS</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2.1 </w:t>
      </w:r>
      <w:r w:rsidRPr="00691827">
        <w:rPr>
          <w:rFonts w:ascii="Bookman Old Style" w:eastAsia="Calibri" w:hAnsi="Bookman Old Style" w:cs="Calibri"/>
          <w:sz w:val="20"/>
          <w:szCs w:val="20"/>
        </w:rPr>
        <w:t>– O prazo de vig</w:t>
      </w:r>
      <w:r w:rsidRPr="00691827">
        <w:rPr>
          <w:rFonts w:ascii="Bookman Old Style" w:eastAsia="Bookman Old Style" w:hAnsi="Bookman Old Style" w:cs="Bookman Old Style"/>
          <w:sz w:val="20"/>
          <w:szCs w:val="20"/>
        </w:rPr>
        <w:t xml:space="preserve">ência do registro de preços será </w:t>
      </w:r>
      <w:r w:rsidRPr="00605222">
        <w:rPr>
          <w:rFonts w:ascii="Bookman Old Style" w:eastAsia="Bookman Old Style" w:hAnsi="Bookman Old Style" w:cs="Bookman Old Style"/>
          <w:sz w:val="20"/>
          <w:szCs w:val="20"/>
        </w:rPr>
        <w:t>06 meses,</w:t>
      </w:r>
      <w:r w:rsidRPr="00691827">
        <w:rPr>
          <w:rFonts w:ascii="Bookman Old Style" w:eastAsia="Bookman Old Style" w:hAnsi="Bookman Old Style" w:cs="Bookman Old Style"/>
          <w:sz w:val="20"/>
          <w:szCs w:val="20"/>
        </w:rPr>
        <w:t xml:space="preserve"> contados da data da assinatura da </w:t>
      </w:r>
      <w:r w:rsidRPr="00691827">
        <w:rPr>
          <w:rFonts w:ascii="Bookman Old Style" w:eastAsia="Bookman Old Style" w:hAnsi="Bookman Old Style" w:cs="Bookman Old Style"/>
          <w:b/>
          <w:sz w:val="20"/>
          <w:szCs w:val="20"/>
        </w:rPr>
        <w:t xml:space="preserve">ATA DE REGISTRO DE PREÇOS - ANEXO III </w:t>
      </w:r>
      <w:r w:rsidRPr="00691827">
        <w:rPr>
          <w:rFonts w:ascii="Bookman Old Style" w:eastAsia="Bookman Old Style" w:hAnsi="Bookman Old Style" w:cs="Bookman Old Style"/>
          <w:sz w:val="20"/>
          <w:szCs w:val="20"/>
        </w:rPr>
        <w:t>do edital.</w:t>
      </w:r>
    </w:p>
    <w:p w:rsidR="00B24D89" w:rsidRPr="00691827" w:rsidRDefault="00704935">
      <w:pPr>
        <w:tabs>
          <w:tab w:val="left" w:pos="6449"/>
          <w:tab w:val="left" w:pos="9709"/>
        </w:tab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2.3 </w:t>
      </w:r>
      <w:r w:rsidRPr="00691827">
        <w:rPr>
          <w:rFonts w:ascii="Bookman Old Style" w:eastAsia="Calibri" w:hAnsi="Bookman Old Style" w:cs="Calibri"/>
          <w:sz w:val="20"/>
          <w:szCs w:val="20"/>
        </w:rPr>
        <w:t>– Em cada aquisi</w:t>
      </w:r>
      <w:r w:rsidRPr="00691827">
        <w:rPr>
          <w:rFonts w:ascii="Bookman Old Style" w:eastAsia="Bookman Old Style" w:hAnsi="Bookman Old Style" w:cs="Bookman Old Style"/>
          <w:sz w:val="20"/>
          <w:szCs w:val="20"/>
        </w:rPr>
        <w:t xml:space="preserve">ção decorrentes desta Ata, serão observados, quanto ao preço, as cláusulas e condições constantes do Edital do Pregão Eletrônico para Registro de Preços Nº </w:t>
      </w:r>
      <w:r w:rsidR="00605222">
        <w:rPr>
          <w:rFonts w:ascii="Bookman Old Style" w:eastAsia="Bookman Old Style" w:hAnsi="Bookman Old Style" w:cs="Bookman Old Style"/>
          <w:b/>
          <w:sz w:val="20"/>
          <w:szCs w:val="20"/>
        </w:rPr>
        <w:t>003</w:t>
      </w:r>
      <w:r w:rsidRPr="00691827">
        <w:rPr>
          <w:rFonts w:ascii="Bookman Old Style" w:eastAsia="Bookman Old Style" w:hAnsi="Bookman Old Style" w:cs="Bookman Old Style"/>
          <w:b/>
          <w:sz w:val="20"/>
          <w:szCs w:val="20"/>
        </w:rPr>
        <w:t>/202</w:t>
      </w:r>
      <w:r w:rsidR="00E85FD2">
        <w:rPr>
          <w:rFonts w:ascii="Bookman Old Style" w:eastAsia="Bookman Old Style" w:hAnsi="Bookman Old Style" w:cs="Bookman Old Style"/>
          <w:b/>
          <w:sz w:val="20"/>
          <w:szCs w:val="20"/>
        </w:rPr>
        <w:t>1</w:t>
      </w:r>
      <w:r w:rsidRPr="00691827">
        <w:rPr>
          <w:rFonts w:ascii="Bookman Old Style" w:eastAsia="Bookman Old Style" w:hAnsi="Bookman Old Style" w:cs="Bookman Old Style"/>
          <w:b/>
          <w:sz w:val="20"/>
          <w:szCs w:val="20"/>
        </w:rPr>
        <w:t>,</w:t>
      </w:r>
      <w:r w:rsidRPr="00691827">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rPr>
        <w:lastRenderedPageBreak/>
        <w:t xml:space="preserve">que a precedeu e integra o presente instrumento de compromisso, independente de transcrição, por ser de pleno conhecimento das partes. </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CLÁUSULA III - DAS CONDIÇÕES E FORMAS DE PAGAMENTO</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3.1 - A licitante contratada deverá apresentar a documentação para a cobrança respectiva ao </w:t>
      </w:r>
      <w:r w:rsidRPr="00691827">
        <w:rPr>
          <w:rFonts w:ascii="Bookman Old Style" w:eastAsia="Bookman Old Style" w:hAnsi="Bookman Old Style" w:cs="Bookman Old Style"/>
          <w:b/>
          <w:sz w:val="20"/>
          <w:szCs w:val="20"/>
        </w:rPr>
        <w:t>Departamento de compras</w:t>
      </w:r>
      <w:r w:rsidRPr="00691827">
        <w:rPr>
          <w:rFonts w:ascii="Bookman Old Style" w:eastAsia="Bookman Old Style" w:hAnsi="Bookman Old Style" w:cs="Bookman Old Style"/>
          <w:sz w:val="20"/>
          <w:szCs w:val="20"/>
        </w:rPr>
        <w:t xml:space="preserve">, até o 5º (quinto) dia útil posterior à data final do período de adimplemento da obrigação.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3.2 - Os documentos fiscais de cobrança deverão ser emitidos contra o MUNICÍPIO DE LIBERDADE - O pagamento será efetuado pela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pelo, até o 30º (trigésimo) dia corrido, a contar da data final do período de adimplemento da obrigação, cumpridas as formalidades legais e contratuais previstas. </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 </w:t>
      </w:r>
      <w:r w:rsidRPr="00691827">
        <w:rPr>
          <w:rFonts w:ascii="Bookman Old Style" w:eastAsia="Calibri" w:hAnsi="Bookman Old Style" w:cs="Calibri"/>
          <w:sz w:val="20"/>
          <w:szCs w:val="20"/>
        </w:rPr>
        <w:t>– Al</w:t>
      </w:r>
      <w:r w:rsidRPr="00691827">
        <w:rPr>
          <w:rFonts w:ascii="Bookman Old Style" w:eastAsia="Bookman Old Style" w:hAnsi="Bookman Old Style" w:cs="Bookman Old Style"/>
          <w:sz w:val="20"/>
          <w:szCs w:val="20"/>
        </w:rPr>
        <w:t>ém da nota fiscal e/ou fatura dos produtos entregues, as empresas deverão apresentar e manter atualizados (</w:t>
      </w:r>
      <w:r w:rsidRPr="00691827">
        <w:rPr>
          <w:rFonts w:ascii="Bookman Old Style" w:eastAsia="Bookman Old Style" w:hAnsi="Bookman Old Style" w:cs="Bookman Old Style"/>
          <w:b/>
          <w:sz w:val="20"/>
          <w:szCs w:val="20"/>
        </w:rPr>
        <w:t>durante a validade do registro</w:t>
      </w:r>
      <w:r w:rsidRPr="00691827">
        <w:rPr>
          <w:rFonts w:ascii="Bookman Old Style" w:eastAsia="Bookman Old Style" w:hAnsi="Bookman Old Style" w:cs="Bookman Old Style"/>
          <w:sz w:val="20"/>
          <w:szCs w:val="20"/>
        </w:rPr>
        <w:t>) os seguintes documentos:</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3.3.1 - Prova de regularidade para com a Fazenda Federal, através da apresentação da Certidão Conjunta Negativa de Débitos Relativos a Tributos Federais e à Dívida Ativa da União, que também abrange a prova de regularidade com a Previdência Social (CND – Certidão Negativa de Débito, expedida pelo INSS </w:t>
      </w:r>
      <w:r w:rsidRPr="00691827">
        <w:rPr>
          <w:rFonts w:ascii="Bookman Old Style" w:eastAsia="Calibri" w:hAnsi="Bookman Old Style" w:cs="Calibri"/>
          <w:sz w:val="20"/>
          <w:szCs w:val="20"/>
        </w:rPr>
        <w:t>– Instituto Nacional de Seguro Social), dentro de seu per</w:t>
      </w:r>
      <w:r w:rsidRPr="00691827">
        <w:rPr>
          <w:rFonts w:ascii="Bookman Old Style" w:eastAsia="Bookman Old Style" w:hAnsi="Bookman Old Style" w:cs="Bookman Old Style"/>
          <w:sz w:val="20"/>
          <w:szCs w:val="20"/>
        </w:rPr>
        <w:t>íodo de validade;</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3.3.2 </w:t>
      </w:r>
      <w:r w:rsidRPr="00691827">
        <w:rPr>
          <w:rFonts w:ascii="Bookman Old Style" w:eastAsia="Calibri" w:hAnsi="Bookman Old Style" w:cs="Calibri"/>
          <w:sz w:val="20"/>
          <w:szCs w:val="20"/>
        </w:rPr>
        <w:t>– Prova de regularidade com o FGTS (CRF – Certificado de Regularidade de Situa</w:t>
      </w:r>
      <w:r w:rsidRPr="00691827">
        <w:rPr>
          <w:rFonts w:ascii="Bookman Old Style" w:eastAsia="Bookman Old Style" w:hAnsi="Bookman Old Style" w:cs="Bookman Old Style"/>
          <w:sz w:val="20"/>
          <w:szCs w:val="20"/>
        </w:rPr>
        <w:t>ção, expedido pela Caixa Econômica Federal) dentro de seu período de validade;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3.3.3 - Certidão Negativa de Débitos Trabalhistas, exigida no art. 642 </w:t>
      </w:r>
      <w:r w:rsidRPr="00691827">
        <w:rPr>
          <w:rFonts w:ascii="Bookman Old Style" w:eastAsia="Calibri" w:hAnsi="Bookman Old Style" w:cs="Calibri"/>
          <w:sz w:val="20"/>
          <w:szCs w:val="20"/>
        </w:rPr>
        <w:t>– A da consolida</w:t>
      </w:r>
      <w:r w:rsidRPr="00691827">
        <w:rPr>
          <w:rFonts w:ascii="Bookman Old Style" w:eastAsia="Bookman Old Style" w:hAnsi="Bookman Old Style" w:cs="Bookman Old Style"/>
          <w:sz w:val="20"/>
          <w:szCs w:val="20"/>
        </w:rPr>
        <w:t>ção das leis do trabalho acrescentado pela lei nº 12.440 de 07 de julho de 2011.</w:t>
      </w:r>
    </w:p>
    <w:p w:rsidR="003D5531"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3.4 </w:t>
      </w:r>
      <w:r w:rsidRPr="00691827">
        <w:rPr>
          <w:rFonts w:ascii="Bookman Old Style" w:eastAsia="Calibri" w:hAnsi="Bookman Old Style" w:cs="Calibri"/>
          <w:sz w:val="20"/>
          <w:szCs w:val="20"/>
        </w:rPr>
        <w:t>– Nenhum pagamento ser</w:t>
      </w:r>
      <w:r w:rsidRPr="00691827">
        <w:rPr>
          <w:rFonts w:ascii="Bookman Old Style" w:eastAsia="Bookman Old Style" w:hAnsi="Bookman Old Style" w:cs="Bookman Old Style"/>
          <w:sz w:val="20"/>
          <w:szCs w:val="20"/>
        </w:rPr>
        <w:t xml:space="preserve">á efetuado a Detentora da Ata enquanto pendente de liquidação de quaisquer obrigações financeiras que lhe foram impostas, em virtude de penalidades ou inadimplência, sem que isso gere direito ao pleito de reajustamento de preços ou correção monetária. </w:t>
      </w:r>
    </w:p>
    <w:p w:rsidR="00B24D89" w:rsidRPr="00691827" w:rsidRDefault="00704935">
      <w:pPr>
        <w:suppressAutoHyphens/>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CLÁUSULA IV </w:t>
      </w:r>
      <w:r w:rsidRPr="00691827">
        <w:rPr>
          <w:rFonts w:ascii="Bookman Old Style" w:eastAsia="Calibri" w:hAnsi="Bookman Old Style" w:cs="Calibri"/>
          <w:b/>
          <w:sz w:val="20"/>
          <w:szCs w:val="20"/>
        </w:rPr>
        <w:t>– DA ENTREGA E DO PRAZO DE FORNECIMENTO</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 xml:space="preserve">4.1 - O prazo de fornecimento dos produtos será de até </w:t>
      </w:r>
      <w:r w:rsidRPr="00691827">
        <w:rPr>
          <w:rFonts w:ascii="Bookman Old Style" w:eastAsia="Bookman Old Style" w:hAnsi="Bookman Old Style" w:cs="Bookman Old Style"/>
          <w:b/>
          <w:sz w:val="20"/>
          <w:szCs w:val="20"/>
        </w:rPr>
        <w:t>20 (vinte)</w:t>
      </w:r>
      <w:r w:rsidRPr="00691827">
        <w:rPr>
          <w:rFonts w:ascii="Bookman Old Style" w:eastAsia="Bookman Old Style" w:hAnsi="Bookman Old Style" w:cs="Bookman Old Style"/>
          <w:sz w:val="20"/>
          <w:szCs w:val="20"/>
        </w:rPr>
        <w:t xml:space="preserve"> e começará a fluir a partir do 1º (primeiro) dia útil seguinte ao do recebimento do ofício de Autorização de Fornecimento, a ser emitido pelo Setor de Compras da </w:t>
      </w:r>
      <w:r w:rsidRPr="00691827">
        <w:rPr>
          <w:rFonts w:ascii="Bookman Old Style" w:eastAsia="Bookman Old Style" w:hAnsi="Bookman Old Style" w:cs="Bookman Old Style"/>
          <w:b/>
          <w:sz w:val="20"/>
          <w:szCs w:val="20"/>
        </w:rPr>
        <w:t>PREFEITURA MUNICIPAL DE LIBERDADE.</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4.2 -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através do departamento de compras, respeitada a ordem de registro, selecionará os fornecedores para os quais serão emitidos os pedidos de fornecimento, quando necessário.</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4.3 - O fornecedor convocado que não cumprir as obrigações estabelecidas na </w:t>
      </w:r>
      <w:r w:rsidRPr="00691827">
        <w:rPr>
          <w:rFonts w:ascii="Bookman Old Style" w:eastAsia="Bookman Old Style" w:hAnsi="Bookman Old Style" w:cs="Bookman Old Style"/>
          <w:b/>
          <w:sz w:val="20"/>
          <w:szCs w:val="20"/>
        </w:rPr>
        <w:t xml:space="preserve">ATA DE REGISTRO DE PREÇOS - ANEXO III </w:t>
      </w:r>
      <w:r w:rsidRPr="00691827">
        <w:rPr>
          <w:rFonts w:ascii="Bookman Old Style" w:eastAsia="Bookman Old Style" w:hAnsi="Bookman Old Style" w:cs="Bookman Old Style"/>
          <w:sz w:val="20"/>
          <w:szCs w:val="20"/>
        </w:rPr>
        <w:t xml:space="preserve">estará sujeito às sanções previstas neste edital. Neste caso,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convocará obedecida a ordem de classificação, o próximo fornecedor registrado no SRP.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lastRenderedPageBreak/>
        <w:t xml:space="preserve">4.4 </w:t>
      </w:r>
      <w:r w:rsidRPr="00691827">
        <w:rPr>
          <w:rFonts w:ascii="Bookman Old Style" w:eastAsia="Calibri" w:hAnsi="Bookman Old Style" w:cs="Calibri"/>
          <w:b/>
          <w:sz w:val="20"/>
          <w:szCs w:val="20"/>
        </w:rPr>
        <w:t xml:space="preserve">– </w:t>
      </w:r>
      <w:r w:rsidRPr="00691827">
        <w:rPr>
          <w:rFonts w:ascii="Bookman Old Style" w:eastAsia="Calibri" w:hAnsi="Bookman Old Style" w:cs="Calibri"/>
          <w:sz w:val="20"/>
          <w:szCs w:val="20"/>
        </w:rPr>
        <w:t>Os pedidos ser</w:t>
      </w:r>
      <w:r w:rsidRPr="00691827">
        <w:rPr>
          <w:rFonts w:ascii="Bookman Old Style" w:eastAsia="Bookman Old Style" w:hAnsi="Bookman Old Style" w:cs="Bookman Old Style"/>
          <w:sz w:val="20"/>
          <w:szCs w:val="20"/>
        </w:rPr>
        <w:t>ão emitidos de acordo com as necessidades da PREFEITURA MUNICIPAL DE LIBERDADE.</w:t>
      </w:r>
    </w:p>
    <w:p w:rsidR="00B24D89" w:rsidRPr="00691827" w:rsidRDefault="00704935">
      <w:pPr>
        <w:tabs>
          <w:tab w:val="left" w:pos="10260"/>
        </w:tab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sz w:val="20"/>
          <w:szCs w:val="20"/>
        </w:rPr>
        <w:t>4.5. - No ato da entrega, deverá ser observado, o prazo de validade dos produtos</w:t>
      </w:r>
      <w:r w:rsidRPr="00691827">
        <w:rPr>
          <w:rFonts w:ascii="Bookman Old Style" w:eastAsia="Bookman Old Style" w:hAnsi="Bookman Old Style" w:cs="Bookman Old Style"/>
          <w:b/>
          <w:sz w:val="20"/>
          <w:szCs w:val="20"/>
        </w:rPr>
        <w:t>.</w:t>
      </w:r>
    </w:p>
    <w:p w:rsidR="00B24D89" w:rsidRPr="00691827" w:rsidRDefault="00704935">
      <w:pPr>
        <w:tabs>
          <w:tab w:val="left" w:pos="10260"/>
        </w:tabs>
        <w:spacing w:after="240" w:line="276" w:lineRule="auto"/>
        <w:ind w:right="-110"/>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4.6 - A entrega deverá ser feita em local indicado pelo Setor de Compras da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que será indicado na ordem de fornecimento, cabendo ao responsável pelo setor requisitante receber, conferi-lo e lavrar Termo de Recebimento Provisório, para efeito de posterior verificação da conformidade do mesmo com as exigências do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4.7 </w:t>
      </w:r>
      <w:r w:rsidRPr="00691827">
        <w:rPr>
          <w:rFonts w:ascii="Bookman Old Style" w:eastAsia="Calibri" w:hAnsi="Bookman Old Style" w:cs="Calibri"/>
          <w:sz w:val="20"/>
          <w:szCs w:val="20"/>
        </w:rPr>
        <w:t>– A empresa fornecedora dever</w:t>
      </w:r>
      <w:r w:rsidRPr="00691827">
        <w:rPr>
          <w:rFonts w:ascii="Bookman Old Style" w:eastAsia="Bookman Old Style" w:hAnsi="Bookman Old Style" w:cs="Bookman Old Style"/>
          <w:sz w:val="20"/>
          <w:szCs w:val="20"/>
        </w:rPr>
        <w:t>á constar na Nota Fiscal a data e hora em que a entrega dos produtos foi feita, além da identificação de quem procedeu ao recebimento dos produtos.</w:t>
      </w: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4.9 </w:t>
      </w:r>
      <w:r w:rsidRPr="00691827">
        <w:rPr>
          <w:rFonts w:ascii="Bookman Old Style" w:eastAsia="Calibri" w:hAnsi="Bookman Old Style" w:cs="Calibri"/>
          <w:sz w:val="20"/>
          <w:szCs w:val="20"/>
        </w:rPr>
        <w:t>– Caso o objeto n</w:t>
      </w:r>
      <w:r w:rsidRPr="00691827">
        <w:rPr>
          <w:rFonts w:ascii="Bookman Old Style" w:eastAsia="Bookman Old Style" w:hAnsi="Bookman Old Style" w:cs="Bookman Old Style"/>
          <w:sz w:val="20"/>
          <w:szCs w:val="20"/>
        </w:rPr>
        <w:t xml:space="preserve">ão esteja de acordo com as especificações exigidas, o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não o aceitará e lavrará termo circunstanciado do fato, que deverá ser encaminhado à autoridade superior, sob pena de responsabilidade.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4.10 </w:t>
      </w:r>
      <w:r w:rsidRPr="00691827">
        <w:rPr>
          <w:rFonts w:ascii="Bookman Old Style" w:eastAsia="Calibri" w:hAnsi="Bookman Old Style" w:cs="Calibri"/>
          <w:sz w:val="20"/>
          <w:szCs w:val="20"/>
        </w:rPr>
        <w:t>– Na hip</w:t>
      </w:r>
      <w:r w:rsidRPr="00691827">
        <w:rPr>
          <w:rFonts w:ascii="Bookman Old Style" w:eastAsia="Bookman Old Style" w:hAnsi="Bookman Old Style" w:cs="Bookman Old Style"/>
          <w:sz w:val="20"/>
          <w:szCs w:val="20"/>
        </w:rPr>
        <w:t>ótese da não aceitação do objeto, o mesmo deverá ser retirado pelo fornecedor no prazo de 48 (quarenta e oito) horas contados da notificação da não aceitação, para reposição no prazo máximo de 48 (quarenta e oito) horas.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4.11 </w:t>
      </w:r>
      <w:r w:rsidRPr="00691827">
        <w:rPr>
          <w:rFonts w:ascii="Bookman Old Style" w:eastAsia="Calibri" w:hAnsi="Bookman Old Style" w:cs="Calibri"/>
          <w:sz w:val="20"/>
          <w:szCs w:val="20"/>
        </w:rPr>
        <w:t>– A cada pedido, o recebimento provis</w:t>
      </w:r>
      <w:r w:rsidRPr="00691827">
        <w:rPr>
          <w:rFonts w:ascii="Bookman Old Style" w:eastAsia="Bookman Old Style" w:hAnsi="Bookman Old Style" w:cs="Bookman Old Style"/>
          <w:sz w:val="20"/>
          <w:szCs w:val="20"/>
        </w:rPr>
        <w:t>ório do objeto será efetuado pelo responsável do Departamento de requisitante</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no prazo de 1 (um) dia útil, nos termos do art. 73, inciso II, alínea </w:t>
      </w:r>
      <w:r w:rsidRPr="00691827">
        <w:rPr>
          <w:rFonts w:ascii="Bookman Old Style" w:eastAsia="Bookman Old Style" w:hAnsi="Bookman Old Style" w:cs="Bookman Old Style"/>
          <w:i/>
          <w:sz w:val="20"/>
          <w:szCs w:val="20"/>
        </w:rPr>
        <w:t>a</w:t>
      </w:r>
      <w:r w:rsidRPr="00691827">
        <w:rPr>
          <w:rFonts w:ascii="Bookman Old Style" w:eastAsia="Bookman Old Style" w:hAnsi="Bookman Old Style" w:cs="Bookman Old Style"/>
          <w:sz w:val="20"/>
          <w:szCs w:val="20"/>
        </w:rPr>
        <w:t xml:space="preserve">, da Lei Federal nº 8.666/93. </w:t>
      </w:r>
    </w:p>
    <w:p w:rsidR="00B24D89" w:rsidRPr="00691827" w:rsidRDefault="00704935">
      <w:pPr>
        <w:spacing w:after="240" w:line="276"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4.12 - A cada pedido, o recebimento definitivo do objeto será efetuado pelo responsável do Departamento requisitante, no prazo máximo de 20 (vinte) dias, depois de verificada a conformidade das quantidades e especificações com aquelas contratadas e consignadas no </w:t>
      </w:r>
      <w:r w:rsidR="00137F4F">
        <w:rPr>
          <w:rFonts w:ascii="Bookman Old Style" w:eastAsia="Bookman Old Style" w:hAnsi="Bookman Old Style" w:cs="Bookman Old Style"/>
          <w:b/>
          <w:sz w:val="20"/>
          <w:szCs w:val="20"/>
        </w:rPr>
        <w:t xml:space="preserve">TERMO DE REFERÊNCIA – ANEXO </w:t>
      </w:r>
      <w:r w:rsidRPr="00691827">
        <w:rPr>
          <w:rFonts w:ascii="Bookman Old Style" w:eastAsia="Bookman Old Style" w:hAnsi="Bookman Old Style" w:cs="Bookman Old Style"/>
          <w:b/>
          <w:sz w:val="20"/>
          <w:szCs w:val="20"/>
        </w:rPr>
        <w:t xml:space="preserve">I </w:t>
      </w:r>
      <w:r w:rsidRPr="00691827">
        <w:rPr>
          <w:rFonts w:ascii="Bookman Old Style" w:eastAsia="Bookman Old Style" w:hAnsi="Bookman Old Style" w:cs="Bookman Old Style"/>
          <w:sz w:val="20"/>
          <w:szCs w:val="20"/>
        </w:rPr>
        <w:t>deste edital.</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4.13 - O aceite/aprovação dos produtos pela </w:t>
      </w:r>
      <w:r w:rsidRPr="00691827">
        <w:rPr>
          <w:rFonts w:ascii="Bookman Old Style" w:eastAsia="Bookman Old Style" w:hAnsi="Bookman Old Style" w:cs="Bookman Old Style"/>
          <w:b/>
          <w:sz w:val="20"/>
          <w:szCs w:val="20"/>
        </w:rPr>
        <w:t xml:space="preserve">PREFEITURA MUNICIPAL DE LIBERDADE </w:t>
      </w:r>
      <w:r w:rsidRPr="00691827">
        <w:rPr>
          <w:rFonts w:ascii="Bookman Old Style" w:eastAsia="Bookman Old Style" w:hAnsi="Bookman Old Style" w:cs="Bookman Old Style"/>
          <w:sz w:val="20"/>
          <w:szCs w:val="20"/>
        </w:rPr>
        <w:t xml:space="preserve">não exclui a responsabilidade civil do fornecedor por vício de quantidade e/ou qualidade ou disparidades com as especificações estabelecidas no </w:t>
      </w:r>
      <w:r w:rsidR="0006463A" w:rsidRPr="00691827">
        <w:rPr>
          <w:rFonts w:ascii="Bookman Old Style" w:eastAsia="Bookman Old Style" w:hAnsi="Bookman Old Style" w:cs="Bookman Old Style"/>
          <w:b/>
          <w:sz w:val="20"/>
          <w:szCs w:val="20"/>
        </w:rPr>
        <w:t>TERMO DE REFERÊNCIA – ANEXO I</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deste edital. </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 xml:space="preserve">CLÁUSULA V </w:t>
      </w:r>
      <w:r w:rsidRPr="00691827">
        <w:rPr>
          <w:rFonts w:ascii="Bookman Old Style" w:eastAsia="Calibri" w:hAnsi="Bookman Old Style" w:cs="Calibri"/>
          <w:b/>
          <w:sz w:val="20"/>
          <w:szCs w:val="20"/>
        </w:rPr>
        <w:t>– DAS OBRIGA</w:t>
      </w:r>
      <w:r w:rsidRPr="00691827">
        <w:rPr>
          <w:rFonts w:ascii="Bookman Old Style" w:eastAsia="Bookman Old Style" w:hAnsi="Bookman Old Style" w:cs="Bookman Old Style"/>
          <w:b/>
          <w:sz w:val="20"/>
          <w:szCs w:val="20"/>
        </w:rPr>
        <w:t>ÇÕES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5.1 </w:t>
      </w:r>
      <w:r w:rsidRPr="00691827">
        <w:rPr>
          <w:rFonts w:ascii="Bookman Old Style" w:eastAsia="Calibri" w:hAnsi="Bookman Old Style" w:cs="Calibri"/>
          <w:sz w:val="20"/>
          <w:szCs w:val="20"/>
        </w:rPr>
        <w:t>– As obriga</w:t>
      </w:r>
      <w:r w:rsidRPr="00691827">
        <w:rPr>
          <w:rFonts w:ascii="Bookman Old Style" w:eastAsia="Bookman Old Style" w:hAnsi="Bookman Old Style" w:cs="Bookman Old Style"/>
          <w:sz w:val="20"/>
          <w:szCs w:val="20"/>
        </w:rPr>
        <w:t xml:space="preserve">ções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e da Promitente Fornecedora são as constantes no Termo de Referência.</w:t>
      </w:r>
    </w:p>
    <w:p w:rsidR="00B24D89" w:rsidRPr="00691827" w:rsidRDefault="00704935">
      <w:pPr>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5.2 </w:t>
      </w:r>
      <w:r w:rsidRPr="00691827">
        <w:rPr>
          <w:rFonts w:ascii="Bookman Old Style" w:eastAsia="Calibri" w:hAnsi="Bookman Old Style" w:cs="Calibri"/>
          <w:b/>
          <w:sz w:val="20"/>
          <w:szCs w:val="20"/>
        </w:rPr>
        <w:t xml:space="preserve">– Da Promitente Fornecedora </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5.2.1 </w:t>
      </w:r>
      <w:r w:rsidRPr="00691827">
        <w:rPr>
          <w:rFonts w:ascii="Bookman Old Style" w:eastAsia="Calibri" w:hAnsi="Bookman Old Style" w:cs="Calibri"/>
          <w:sz w:val="20"/>
          <w:szCs w:val="20"/>
        </w:rPr>
        <w:t>– Fornecer o objeto desta licita</w:t>
      </w:r>
      <w:r w:rsidRPr="00691827">
        <w:rPr>
          <w:rFonts w:ascii="Bookman Old Style" w:eastAsia="Bookman Old Style" w:hAnsi="Bookman Old Style" w:cs="Bookman Old Style"/>
          <w:sz w:val="20"/>
          <w:szCs w:val="20"/>
        </w:rPr>
        <w:t>ção nas especificações contidas neste edital;</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 xml:space="preserve">5.2.2 - Serão de inteira responsabilidade da empresa, os encargos trabalhistas, previdenciários, fiscais, comerciais ou quaisquer outros decorrentes da execução deste contrato, isentando a </w:t>
      </w:r>
      <w:r w:rsidRPr="00691827">
        <w:rPr>
          <w:rFonts w:ascii="Bookman Old Style" w:eastAsia="Bookman Old Style" w:hAnsi="Bookman Old Style" w:cs="Bookman Old Style"/>
          <w:b/>
          <w:sz w:val="20"/>
          <w:szCs w:val="20"/>
        </w:rPr>
        <w:t>PREFEITURA MUNICIPAL DE LIBERDADE</w:t>
      </w:r>
      <w:r w:rsidRPr="00691827">
        <w:rPr>
          <w:rFonts w:ascii="Bookman Old Style" w:eastAsia="Bookman Old Style" w:hAnsi="Bookman Old Style" w:cs="Bookman Old Style"/>
          <w:sz w:val="20"/>
          <w:szCs w:val="20"/>
        </w:rPr>
        <w:t xml:space="preserve"> de qualquer responsabilidade no tocante a vínculo empregatício ou obrigações previdenciárias, no caso de reclamações trabalhistas, ações de responsabilidade civil e penal, decorrentes dos serviços e de qualquer tipo de demanda.</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5.2.3 </w:t>
      </w:r>
      <w:r w:rsidRPr="00691827">
        <w:rPr>
          <w:rFonts w:ascii="Bookman Old Style" w:eastAsia="Calibri" w:hAnsi="Bookman Old Style" w:cs="Calibri"/>
          <w:sz w:val="20"/>
          <w:szCs w:val="20"/>
        </w:rPr>
        <w:t>– A empresa assume o compromisso formal de executar todas as tarefas, objeto da presente ata, com perfei</w:t>
      </w:r>
      <w:r w:rsidRPr="00691827">
        <w:rPr>
          <w:rFonts w:ascii="Bookman Old Style" w:eastAsia="Bookman Old Style" w:hAnsi="Bookman Old Style" w:cs="Bookman Old Style"/>
          <w:sz w:val="20"/>
          <w:szCs w:val="20"/>
        </w:rPr>
        <w:t>ção e acuidade.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5.2.5 </w:t>
      </w:r>
      <w:r w:rsidRPr="00691827">
        <w:rPr>
          <w:rFonts w:ascii="Bookman Old Style" w:eastAsia="Calibri" w:hAnsi="Bookman Old Style" w:cs="Calibri"/>
          <w:sz w:val="20"/>
          <w:szCs w:val="20"/>
        </w:rPr>
        <w:t>– A empresa ser</w:t>
      </w:r>
      <w:r w:rsidRPr="00691827">
        <w:rPr>
          <w:rFonts w:ascii="Bookman Old Style" w:eastAsia="Bookman Old Style" w:hAnsi="Bookman Old Style" w:cs="Bookman Old Style"/>
          <w:sz w:val="20"/>
          <w:szCs w:val="20"/>
        </w:rPr>
        <w:t>á responsável por quaisquer danos materiais e/ou pessoais causados a PREFEITURA MUNICIPAL DE LIBERDADE, ou a terceiros, provocados por seus empregados, ainda que por omissão involuntária, devendo ser adotadas, dentro de 48 horas, as providências necessárias para o ressarcimento.</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5.2.6 - Deverão ser prestados pela empresa, todos os esclarecimentos que forem solicitados pela PREFEITURA MUNICIPAL DE LIBERDADE, e cujas reclamações se obriga a atender prontamente.</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5.2.7 </w:t>
      </w:r>
      <w:r w:rsidRPr="00691827">
        <w:rPr>
          <w:rFonts w:ascii="Bookman Old Style" w:eastAsia="Calibri" w:hAnsi="Bookman Old Style" w:cs="Calibri"/>
          <w:sz w:val="20"/>
          <w:szCs w:val="20"/>
        </w:rPr>
        <w:t>– Manter, durante a execu</w:t>
      </w:r>
      <w:r w:rsidRPr="00691827">
        <w:rPr>
          <w:rFonts w:ascii="Bookman Old Style" w:eastAsia="Bookman Old Style" w:hAnsi="Bookman Old Style" w:cs="Bookman Old Style"/>
          <w:sz w:val="20"/>
          <w:szCs w:val="20"/>
        </w:rPr>
        <w:t>ção do contrato, as mesmas condições de habilitação.</w:t>
      </w:r>
    </w:p>
    <w:p w:rsidR="00B24D89" w:rsidRPr="00691827" w:rsidRDefault="00704935">
      <w:pPr>
        <w:suppressAutoHyphens/>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CLÁUSULA VI - DOS RECURSOS ORÇAMENTÁRIOS:</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6.1 </w:t>
      </w:r>
      <w:r w:rsidRPr="00691827">
        <w:rPr>
          <w:rFonts w:ascii="Bookman Old Style" w:eastAsia="Calibri" w:hAnsi="Bookman Old Style" w:cs="Calibri"/>
          <w:sz w:val="20"/>
          <w:szCs w:val="20"/>
        </w:rPr>
        <w:t>– Os recursos or</w:t>
      </w:r>
      <w:r w:rsidRPr="00691827">
        <w:rPr>
          <w:rFonts w:ascii="Bookman Old Style" w:eastAsia="Bookman Old Style" w:hAnsi="Bookman Old Style" w:cs="Bookman Old Style"/>
          <w:sz w:val="20"/>
          <w:szCs w:val="20"/>
        </w:rPr>
        <w:t xml:space="preserve">çamentários para cobrir as futuras despesas decorrentes desta Ata de Registro de Preços, serão alocados quando da emissão das AF Autorização de Fornecimento. </w:t>
      </w:r>
    </w:p>
    <w:p w:rsidR="00B24D89" w:rsidRPr="00691827" w:rsidRDefault="00704935">
      <w:pPr>
        <w:spacing w:after="240" w:line="276" w:lineRule="auto"/>
        <w:jc w:val="both"/>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CLAUSULA VII - DA MODALIDADE DE LICITAÇÃO:</w:t>
      </w:r>
    </w:p>
    <w:p w:rsidR="00B24D89" w:rsidRPr="00E1441D" w:rsidRDefault="00704935">
      <w:pPr>
        <w:spacing w:after="240" w:line="276"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7.1 </w:t>
      </w:r>
      <w:r w:rsidRPr="00691827">
        <w:rPr>
          <w:rFonts w:ascii="Bookman Old Style" w:eastAsia="Calibri" w:hAnsi="Bookman Old Style" w:cs="Calibri"/>
          <w:sz w:val="20"/>
          <w:szCs w:val="20"/>
        </w:rPr>
        <w:t xml:space="preserve">– </w:t>
      </w:r>
      <w:r w:rsidRPr="00691827">
        <w:rPr>
          <w:rFonts w:ascii="Bookman Old Style" w:eastAsia="Bookman Old Style" w:hAnsi="Bookman Old Style" w:cs="Bookman Old Style"/>
          <w:sz w:val="20"/>
          <w:szCs w:val="20"/>
        </w:rPr>
        <w:t xml:space="preserve">Á presente Ata de Registro de Preços reger-se-á conforme o </w:t>
      </w:r>
      <w:r w:rsidRPr="00691827">
        <w:rPr>
          <w:rFonts w:ascii="Bookman Old Style" w:eastAsia="Bookman Old Style" w:hAnsi="Bookman Old Style" w:cs="Bookman Old Style"/>
          <w:b/>
          <w:sz w:val="20"/>
          <w:szCs w:val="20"/>
        </w:rPr>
        <w:t xml:space="preserve">Edital do Processo nº </w:t>
      </w:r>
      <w:r w:rsidR="00E1441D">
        <w:rPr>
          <w:rFonts w:ascii="Bookman Old Style" w:eastAsia="Bookman Old Style" w:hAnsi="Bookman Old Style" w:cs="Bookman Old Style"/>
          <w:b/>
          <w:sz w:val="20"/>
          <w:szCs w:val="20"/>
        </w:rPr>
        <w:t>017/2021</w:t>
      </w:r>
      <w:r w:rsidRPr="00691827">
        <w:rPr>
          <w:rFonts w:ascii="Bookman Old Style" w:eastAsia="Bookman Old Style" w:hAnsi="Bookman Old Style" w:cs="Bookman Old Style"/>
          <w:b/>
          <w:sz w:val="20"/>
          <w:szCs w:val="20"/>
        </w:rPr>
        <w:t xml:space="preserve"> </w:t>
      </w:r>
      <w:r w:rsidRPr="00691827">
        <w:rPr>
          <w:rFonts w:ascii="Bookman Old Style" w:eastAsia="Bookman Old Style" w:hAnsi="Bookman Old Style" w:cs="Bookman Old Style"/>
          <w:sz w:val="20"/>
          <w:szCs w:val="20"/>
        </w:rPr>
        <w:t xml:space="preserve">da licitação modalidade </w:t>
      </w:r>
      <w:r w:rsidRPr="00691827">
        <w:rPr>
          <w:rFonts w:ascii="Bookman Old Style" w:eastAsia="Bookman Old Style" w:hAnsi="Bookman Old Style" w:cs="Bookman Old Style"/>
          <w:b/>
          <w:sz w:val="20"/>
          <w:szCs w:val="20"/>
        </w:rPr>
        <w:t xml:space="preserve">Pregão eletrônico Nº </w:t>
      </w:r>
      <w:r w:rsidR="00E1441D" w:rsidRPr="00E1441D">
        <w:rPr>
          <w:rFonts w:ascii="Bookman Old Style" w:eastAsia="Bookman Old Style" w:hAnsi="Bookman Old Style" w:cs="Bookman Old Style"/>
          <w:b/>
          <w:sz w:val="20"/>
          <w:szCs w:val="20"/>
        </w:rPr>
        <w:t>003/2021</w:t>
      </w:r>
      <w:r w:rsidRPr="00E1441D">
        <w:rPr>
          <w:rFonts w:ascii="Bookman Old Style" w:eastAsia="Bookman Old Style" w:hAnsi="Bookman Old Style" w:cs="Bookman Old Style"/>
          <w:b/>
          <w:sz w:val="20"/>
          <w:szCs w:val="20"/>
        </w:rPr>
        <w:t xml:space="preserve">, </w:t>
      </w:r>
      <w:r w:rsidRPr="00E1441D">
        <w:rPr>
          <w:rFonts w:ascii="Bookman Old Style" w:eastAsia="Bookman Old Style" w:hAnsi="Bookman Old Style" w:cs="Bookman Old Style"/>
          <w:sz w:val="20"/>
          <w:szCs w:val="20"/>
        </w:rPr>
        <w:t>para Registro de Preços.</w:t>
      </w:r>
    </w:p>
    <w:p w:rsidR="00B24D89" w:rsidRPr="00E1441D" w:rsidRDefault="00704935">
      <w:pPr>
        <w:spacing w:after="240" w:line="276" w:lineRule="auto"/>
        <w:jc w:val="both"/>
        <w:rPr>
          <w:rFonts w:ascii="Bookman Old Style" w:eastAsia="Bookman Old Style" w:hAnsi="Bookman Old Style" w:cs="Bookman Old Style"/>
          <w:b/>
          <w:sz w:val="20"/>
          <w:szCs w:val="20"/>
        </w:rPr>
      </w:pPr>
      <w:r w:rsidRPr="00E1441D">
        <w:rPr>
          <w:rFonts w:ascii="Bookman Old Style" w:eastAsia="Bookman Old Style" w:hAnsi="Bookman Old Style" w:cs="Bookman Old Style"/>
          <w:b/>
          <w:sz w:val="20"/>
          <w:szCs w:val="20"/>
        </w:rPr>
        <w:t xml:space="preserve">CLÁUSULA VIII </w:t>
      </w:r>
      <w:r w:rsidRPr="00E1441D">
        <w:rPr>
          <w:rFonts w:ascii="Bookman Old Style" w:eastAsia="Calibri" w:hAnsi="Bookman Old Style" w:cs="Calibri"/>
          <w:b/>
          <w:sz w:val="20"/>
          <w:szCs w:val="20"/>
        </w:rPr>
        <w:t>– DAS DISPOSI</w:t>
      </w:r>
      <w:r w:rsidRPr="00E1441D">
        <w:rPr>
          <w:rFonts w:ascii="Bookman Old Style" w:eastAsia="Bookman Old Style" w:hAnsi="Bookman Old Style" w:cs="Bookman Old Style"/>
          <w:b/>
          <w:sz w:val="20"/>
          <w:szCs w:val="20"/>
        </w:rPr>
        <w:t>ÇÕES FINAIS</w:t>
      </w:r>
    </w:p>
    <w:p w:rsidR="00B24D89" w:rsidRPr="00691827" w:rsidRDefault="00704935">
      <w:pPr>
        <w:spacing w:after="240" w:line="276" w:lineRule="auto"/>
        <w:jc w:val="both"/>
        <w:rPr>
          <w:rFonts w:ascii="Bookman Old Style" w:eastAsia="Bookman Old Style" w:hAnsi="Bookman Old Style" w:cs="Bookman Old Style"/>
          <w:sz w:val="20"/>
          <w:szCs w:val="20"/>
        </w:rPr>
      </w:pPr>
      <w:r w:rsidRPr="00E1441D">
        <w:rPr>
          <w:rFonts w:ascii="Bookman Old Style" w:eastAsia="Bookman Old Style" w:hAnsi="Bookman Old Style" w:cs="Bookman Old Style"/>
          <w:sz w:val="20"/>
          <w:szCs w:val="20"/>
        </w:rPr>
        <w:t xml:space="preserve">8.1 </w:t>
      </w:r>
      <w:r w:rsidRPr="00E1441D">
        <w:rPr>
          <w:rFonts w:ascii="Bookman Old Style" w:eastAsia="Calibri" w:hAnsi="Bookman Old Style" w:cs="Calibri"/>
          <w:sz w:val="20"/>
          <w:szCs w:val="20"/>
        </w:rPr>
        <w:t>– Integram esta Ata, do Preg</w:t>
      </w:r>
      <w:r w:rsidRPr="00E1441D">
        <w:rPr>
          <w:rFonts w:ascii="Bookman Old Style" w:eastAsia="Bookman Old Style" w:hAnsi="Bookman Old Style" w:cs="Bookman Old Style"/>
          <w:sz w:val="20"/>
          <w:szCs w:val="20"/>
        </w:rPr>
        <w:t>ão Eletrônico para Registro de Preços n</w:t>
      </w:r>
      <w:r w:rsidR="00E1441D" w:rsidRPr="00E1441D">
        <w:rPr>
          <w:rFonts w:ascii="Bookman Old Style" w:eastAsia="Bookman Old Style" w:hAnsi="Bookman Old Style" w:cs="Bookman Old Style"/>
          <w:sz w:val="20"/>
          <w:szCs w:val="20"/>
        </w:rPr>
        <w:t>° 003/2021</w:t>
      </w:r>
      <w:r w:rsidRPr="00691827">
        <w:rPr>
          <w:rFonts w:ascii="Bookman Old Style" w:eastAsia="Bookman Old Style" w:hAnsi="Bookman Old Style" w:cs="Bookman Old Style"/>
          <w:sz w:val="20"/>
          <w:szCs w:val="20"/>
        </w:rPr>
        <w:t xml:space="preserve">, proposta da empresa e Ata de julgamento. </w:t>
      </w:r>
      <w:bookmarkStart w:id="0" w:name="_GoBack"/>
      <w:bookmarkEnd w:id="0"/>
    </w:p>
    <w:p w:rsidR="00B24D89" w:rsidRPr="00691827" w:rsidRDefault="00704935">
      <w:pPr>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8.2 </w:t>
      </w:r>
      <w:r w:rsidRPr="00691827">
        <w:rPr>
          <w:rFonts w:ascii="Bookman Old Style" w:eastAsia="Calibri" w:hAnsi="Bookman Old Style" w:cs="Calibri"/>
          <w:sz w:val="20"/>
          <w:szCs w:val="20"/>
        </w:rPr>
        <w:t>– Os casos omissos ser</w:t>
      </w:r>
      <w:r w:rsidRPr="00691827">
        <w:rPr>
          <w:rFonts w:ascii="Bookman Old Style" w:eastAsia="Bookman Old Style" w:hAnsi="Bookman Old Style" w:cs="Bookman Old Style"/>
          <w:sz w:val="20"/>
          <w:szCs w:val="20"/>
        </w:rPr>
        <w:t>ão resolvidos de acordo com a Lei Federal n° 8.666/93, alterada pela Lei Federal n° 8.883/94, no que não colidir com a primeira e nas demais normas aplicáveis. Subsidiariamente, aplicar-se-ão os princípios gerais de direito.</w:t>
      </w:r>
    </w:p>
    <w:p w:rsidR="00B24D89" w:rsidRPr="00691827" w:rsidRDefault="00704935">
      <w:pPr>
        <w:spacing w:after="240" w:line="276" w:lineRule="auto"/>
        <w:jc w:val="both"/>
        <w:rPr>
          <w:rFonts w:ascii="Bookman Old Style" w:eastAsia="Calibri" w:hAnsi="Bookman Old Style" w:cs="Calibri"/>
          <w:b/>
          <w:sz w:val="20"/>
          <w:szCs w:val="20"/>
        </w:rPr>
      </w:pPr>
      <w:r w:rsidRPr="00691827">
        <w:rPr>
          <w:rFonts w:ascii="Bookman Old Style" w:eastAsia="Bookman Old Style" w:hAnsi="Bookman Old Style" w:cs="Bookman Old Style"/>
          <w:b/>
          <w:sz w:val="20"/>
          <w:szCs w:val="20"/>
        </w:rPr>
        <w:t xml:space="preserve">CLÁUSULA IX </w:t>
      </w:r>
      <w:r w:rsidRPr="00691827">
        <w:rPr>
          <w:rFonts w:ascii="Bookman Old Style" w:eastAsia="Calibri" w:hAnsi="Bookman Old Style" w:cs="Calibri"/>
          <w:b/>
          <w:sz w:val="20"/>
          <w:szCs w:val="20"/>
        </w:rPr>
        <w:t>– DO FORO</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9.1 </w:t>
      </w:r>
      <w:r w:rsidRPr="00691827">
        <w:rPr>
          <w:rFonts w:ascii="Bookman Old Style" w:eastAsia="Calibri" w:hAnsi="Bookman Old Style" w:cs="Calibri"/>
          <w:sz w:val="20"/>
          <w:szCs w:val="20"/>
        </w:rPr>
        <w:t xml:space="preserve">– As partes elegem o foro de Aiuruoca, como </w:t>
      </w:r>
      <w:r w:rsidRPr="00691827">
        <w:rPr>
          <w:rFonts w:ascii="Bookman Old Style" w:eastAsia="Bookman Old Style" w:hAnsi="Bookman Old Style" w:cs="Bookman Old Style"/>
          <w:sz w:val="20"/>
          <w:szCs w:val="20"/>
        </w:rPr>
        <w:t xml:space="preserve">único competente para dirimir quaisquer ações oriundas desta Ata. </w:t>
      </w:r>
    </w:p>
    <w:p w:rsidR="00B24D89" w:rsidRPr="00691827" w:rsidRDefault="00704935">
      <w:pPr>
        <w:suppressAutoHyphens/>
        <w:spacing w:after="24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lastRenderedPageBreak/>
        <w:t>E, por haverem assim pactuado, assinam, este instrumento na presença de duas testemunhas abaixo.</w:t>
      </w:r>
    </w:p>
    <w:p w:rsidR="00B24D89" w:rsidRPr="00691827" w:rsidRDefault="00704935">
      <w:pPr>
        <w:suppressAutoHyphens/>
        <w:spacing w:after="240" w:line="276" w:lineRule="auto"/>
        <w:jc w:val="right"/>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Liberdade, ____ de ___________de 202</w:t>
      </w:r>
      <w:r w:rsidR="00E85FD2">
        <w:rPr>
          <w:rFonts w:ascii="Bookman Old Style" w:eastAsia="Bookman Old Style" w:hAnsi="Bookman Old Style" w:cs="Bookman Old Style"/>
          <w:sz w:val="20"/>
          <w:szCs w:val="20"/>
        </w:rPr>
        <w:t>1</w:t>
      </w:r>
      <w:r w:rsidRPr="00691827">
        <w:rPr>
          <w:rFonts w:ascii="Bookman Old Style" w:eastAsia="Bookman Old Style" w:hAnsi="Bookman Old Style" w:cs="Bookman Old Style"/>
          <w:sz w:val="20"/>
          <w:szCs w:val="20"/>
        </w:rPr>
        <w:t>.</w:t>
      </w:r>
    </w:p>
    <w:p w:rsidR="00B24D89" w:rsidRPr="00691827" w:rsidRDefault="00B24D89">
      <w:pPr>
        <w:suppressAutoHyphens/>
        <w:spacing w:after="0" w:line="240" w:lineRule="auto"/>
        <w:jc w:val="right"/>
        <w:rPr>
          <w:rFonts w:ascii="Bookman Old Style" w:eastAsia="Bookman Old Style" w:hAnsi="Bookman Old Style" w:cs="Bookman Old Style"/>
          <w:b/>
          <w:sz w:val="20"/>
          <w:szCs w:val="20"/>
        </w:rPr>
      </w:pPr>
    </w:p>
    <w:p w:rsidR="00A06939" w:rsidRDefault="00704935" w:rsidP="00C4729B">
      <w:pPr>
        <w:suppressAutoHyphens/>
        <w:spacing w:after="0" w:line="240"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______________________________</w:t>
      </w:r>
      <w:r w:rsidR="00C4729B" w:rsidRPr="00691827">
        <w:rPr>
          <w:rFonts w:ascii="Bookman Old Style" w:eastAsia="Bookman Old Style" w:hAnsi="Bookman Old Style" w:cs="Bookman Old Style"/>
          <w:b/>
          <w:sz w:val="20"/>
          <w:szCs w:val="20"/>
        </w:rPr>
        <w:t xml:space="preserve">             __________________________________</w:t>
      </w:r>
    </w:p>
    <w:p w:rsidR="00B24D89" w:rsidRPr="00E85FD2" w:rsidRDefault="00E85FD2" w:rsidP="00C4729B">
      <w:pPr>
        <w:suppressAutoHyphens/>
        <w:spacing w:after="0"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 xml:space="preserve">Walter de Assis Toledo Júnior                </w:t>
      </w:r>
      <w:r w:rsidR="00C4729B" w:rsidRPr="00691827">
        <w:rPr>
          <w:rFonts w:ascii="Bookman Old Style" w:eastAsia="Bookman Old Style" w:hAnsi="Bookman Old Style" w:cs="Bookman Old Style"/>
          <w:sz w:val="20"/>
          <w:szCs w:val="20"/>
        </w:rPr>
        <w:t xml:space="preserve"> Empresa Detentora da Ata</w:t>
      </w:r>
    </w:p>
    <w:p w:rsidR="00B24D89" w:rsidRPr="00691827" w:rsidRDefault="00C4729B" w:rsidP="00C4729B">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              </w:t>
      </w:r>
      <w:r w:rsidR="00E85FD2">
        <w:rPr>
          <w:rFonts w:ascii="Bookman Old Style" w:eastAsia="Bookman Old Style" w:hAnsi="Bookman Old Style" w:cs="Bookman Old Style"/>
          <w:sz w:val="20"/>
          <w:szCs w:val="20"/>
        </w:rPr>
        <w:t xml:space="preserve">       </w:t>
      </w:r>
      <w:r w:rsidRPr="00691827">
        <w:rPr>
          <w:rFonts w:ascii="Bookman Old Style" w:eastAsia="Bookman Old Style" w:hAnsi="Bookman Old Style" w:cs="Bookman Old Style"/>
          <w:sz w:val="20"/>
          <w:szCs w:val="20"/>
        </w:rPr>
        <w:t xml:space="preserve"> </w:t>
      </w:r>
      <w:r w:rsidR="00E85FD2">
        <w:rPr>
          <w:rFonts w:ascii="Bookman Old Style" w:eastAsia="Bookman Old Style" w:hAnsi="Bookman Old Style" w:cs="Bookman Old Style"/>
          <w:sz w:val="20"/>
          <w:szCs w:val="20"/>
        </w:rPr>
        <w:t xml:space="preserve"> </w:t>
      </w:r>
      <w:r w:rsidR="00704935" w:rsidRPr="00691827">
        <w:rPr>
          <w:rFonts w:ascii="Bookman Old Style" w:eastAsia="Bookman Old Style" w:hAnsi="Bookman Old Style" w:cs="Bookman Old Style"/>
          <w:sz w:val="20"/>
          <w:szCs w:val="20"/>
        </w:rPr>
        <w:t>Prefeito Municipal</w:t>
      </w:r>
    </w:p>
    <w:p w:rsidR="00B24D89" w:rsidRPr="00691827" w:rsidRDefault="00704935" w:rsidP="00C4729B">
      <w:pPr>
        <w:suppressAutoHyphens/>
        <w:spacing w:before="240" w:after="24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TESTEMUNHAS:</w:t>
      </w:r>
    </w:p>
    <w:p w:rsidR="00B24D89" w:rsidRPr="00691827" w:rsidRDefault="00704935">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Nome:</w:t>
      </w:r>
      <w:r w:rsidR="00C4729B" w:rsidRPr="00691827">
        <w:rPr>
          <w:rFonts w:ascii="Bookman Old Style" w:eastAsia="Bookman Old Style" w:hAnsi="Bookman Old Style" w:cs="Bookman Old Style"/>
          <w:sz w:val="20"/>
          <w:szCs w:val="20"/>
        </w:rPr>
        <w:t xml:space="preserve"> ______________________________         Nome: _______________________</w:t>
      </w:r>
      <w:r w:rsidR="008D3FE7" w:rsidRPr="00691827">
        <w:rPr>
          <w:rFonts w:ascii="Bookman Old Style" w:eastAsia="Bookman Old Style" w:hAnsi="Bookman Old Style" w:cs="Bookman Old Style"/>
          <w:sz w:val="20"/>
          <w:szCs w:val="20"/>
        </w:rPr>
        <w:t>_______</w:t>
      </w:r>
    </w:p>
    <w:p w:rsidR="00B24D89" w:rsidRPr="00691827" w:rsidRDefault="00704935">
      <w:pPr>
        <w:suppressAutoHyphens/>
        <w:spacing w:after="0" w:line="240" w:lineRule="auto"/>
        <w:rPr>
          <w:rFonts w:ascii="Bookman Old Style" w:eastAsia="Bookman Old Style" w:hAnsi="Bookman Old Style" w:cs="Bookman Old Style"/>
          <w:sz w:val="20"/>
          <w:szCs w:val="20"/>
        </w:rPr>
      </w:pPr>
      <w:r w:rsidRPr="00691827">
        <w:rPr>
          <w:rFonts w:ascii="Bookman Old Style" w:eastAsia="Bookman Old Style" w:hAnsi="Bookman Old Style" w:cs="Bookman Old Style"/>
          <w:sz w:val="20"/>
          <w:szCs w:val="20"/>
        </w:rPr>
        <w:t xml:space="preserve">CPF: </w:t>
      </w:r>
      <w:r w:rsidR="008D3FE7" w:rsidRPr="00691827">
        <w:rPr>
          <w:rFonts w:ascii="Bookman Old Style" w:eastAsia="Bookman Old Style" w:hAnsi="Bookman Old Style" w:cs="Bookman Old Style"/>
          <w:sz w:val="20"/>
          <w:szCs w:val="20"/>
        </w:rPr>
        <w:t>_______________________________</w:t>
      </w:r>
      <w:r w:rsidR="00C4729B" w:rsidRPr="00691827">
        <w:rPr>
          <w:rFonts w:ascii="Bookman Old Style" w:eastAsia="Bookman Old Style" w:hAnsi="Bookman Old Style" w:cs="Bookman Old Style"/>
          <w:sz w:val="20"/>
          <w:szCs w:val="20"/>
        </w:rPr>
        <w:t xml:space="preserve">       </w:t>
      </w:r>
      <w:r w:rsidR="008D3FE7" w:rsidRPr="00691827">
        <w:rPr>
          <w:rFonts w:ascii="Bookman Old Style" w:eastAsia="Bookman Old Style" w:hAnsi="Bookman Old Style" w:cs="Bookman Old Style"/>
          <w:sz w:val="20"/>
          <w:szCs w:val="20"/>
        </w:rPr>
        <w:t xml:space="preserve">   </w:t>
      </w:r>
      <w:r w:rsidR="00C4729B" w:rsidRPr="00691827">
        <w:rPr>
          <w:rFonts w:ascii="Bookman Old Style" w:eastAsia="Bookman Old Style" w:hAnsi="Bookman Old Style" w:cs="Bookman Old Style"/>
          <w:sz w:val="20"/>
          <w:szCs w:val="20"/>
        </w:rPr>
        <w:t>CPF: _______________________________</w:t>
      </w:r>
    </w:p>
    <w:p w:rsidR="00B24D89" w:rsidRDefault="00B24D89">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Default="00B35432">
      <w:pPr>
        <w:spacing w:after="200" w:line="276" w:lineRule="auto"/>
        <w:jc w:val="both"/>
        <w:rPr>
          <w:rFonts w:ascii="Bookman Old Style" w:eastAsia="Bookman Old Style" w:hAnsi="Bookman Old Style" w:cs="Bookman Old Style"/>
          <w:b/>
          <w:sz w:val="20"/>
          <w:szCs w:val="20"/>
        </w:rPr>
      </w:pPr>
    </w:p>
    <w:p w:rsidR="00B35432" w:rsidRPr="00691827" w:rsidRDefault="00B35432">
      <w:pPr>
        <w:spacing w:after="200" w:line="276" w:lineRule="auto"/>
        <w:jc w:val="both"/>
        <w:rPr>
          <w:rFonts w:ascii="Bookman Old Style" w:eastAsia="Bookman Old Style" w:hAnsi="Bookman Old Style" w:cs="Bookman Old Style"/>
          <w:b/>
          <w:sz w:val="20"/>
          <w:szCs w:val="20"/>
        </w:rPr>
      </w:pPr>
    </w:p>
    <w:p w:rsidR="00B24D89" w:rsidRPr="00691827" w:rsidRDefault="00704935">
      <w:pPr>
        <w:spacing w:after="200" w:line="276" w:lineRule="auto"/>
        <w:jc w:val="center"/>
        <w:rPr>
          <w:rFonts w:ascii="Bookman Old Style" w:eastAsia="Bookman Old Style" w:hAnsi="Bookman Old Style" w:cs="Bookman Old Style"/>
          <w:b/>
          <w:sz w:val="20"/>
          <w:szCs w:val="20"/>
        </w:rPr>
      </w:pPr>
      <w:r w:rsidRPr="00691827">
        <w:rPr>
          <w:rFonts w:ascii="Bookman Old Style" w:eastAsia="Bookman Old Style" w:hAnsi="Bookman Old Style" w:cs="Bookman Old Style"/>
          <w:b/>
          <w:sz w:val="20"/>
          <w:szCs w:val="20"/>
        </w:rPr>
        <w:t>ATENÇÃO</w:t>
      </w:r>
    </w:p>
    <w:p w:rsidR="00B24D89" w:rsidRPr="00691827" w:rsidRDefault="00B24D89">
      <w:pPr>
        <w:spacing w:after="200" w:line="276" w:lineRule="auto"/>
        <w:jc w:val="both"/>
        <w:rPr>
          <w:rFonts w:ascii="Bookman Old Style" w:eastAsia="Bookman Old Style" w:hAnsi="Bookman Old Style" w:cs="Bookman Old Style"/>
          <w:b/>
          <w:sz w:val="20"/>
          <w:szCs w:val="20"/>
        </w:rPr>
      </w:pPr>
    </w:p>
    <w:p w:rsidR="00B24D89" w:rsidRPr="00691827" w:rsidRDefault="00704935">
      <w:pPr>
        <w:spacing w:after="20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b/>
          <w:sz w:val="20"/>
          <w:szCs w:val="20"/>
        </w:rPr>
        <w:t>1</w:t>
      </w:r>
      <w:r w:rsidRPr="00691827">
        <w:rPr>
          <w:rFonts w:ascii="Bookman Old Style" w:eastAsia="Bookman Old Style" w:hAnsi="Bookman Old Style" w:cs="Bookman Old Style"/>
          <w:sz w:val="20"/>
          <w:szCs w:val="20"/>
        </w:rPr>
        <w:t xml:space="preserve">) Os Documentos de </w:t>
      </w:r>
      <w:r w:rsidRPr="00691827">
        <w:rPr>
          <w:rFonts w:ascii="Bookman Old Style" w:eastAsia="Bookman Old Style" w:hAnsi="Bookman Old Style" w:cs="Bookman Old Style"/>
          <w:b/>
          <w:sz w:val="20"/>
          <w:szCs w:val="20"/>
        </w:rPr>
        <w:t xml:space="preserve">HABILITAÇÂO devem ser encaminhados juntamente com as propostas via sistema, no prazo estipulado no preâmbulo do Edital, e </w:t>
      </w:r>
      <w:r w:rsidRPr="00691827">
        <w:rPr>
          <w:rFonts w:ascii="Bookman Old Style" w:eastAsia="Bookman Old Style" w:hAnsi="Bookman Old Style" w:cs="Bookman Old Style"/>
          <w:b/>
          <w:sz w:val="20"/>
          <w:szCs w:val="20"/>
          <w:u w:val="single"/>
        </w:rPr>
        <w:t xml:space="preserve">não após a etapa de lances. </w:t>
      </w:r>
    </w:p>
    <w:p w:rsidR="00B24D89" w:rsidRPr="00691827" w:rsidRDefault="00704935">
      <w:pPr>
        <w:spacing w:after="200" w:line="276" w:lineRule="auto"/>
        <w:jc w:val="both"/>
        <w:rPr>
          <w:rFonts w:ascii="Bookman Old Style" w:eastAsia="Bookman Old Style" w:hAnsi="Bookman Old Style" w:cs="Bookman Old Style"/>
          <w:sz w:val="20"/>
          <w:szCs w:val="20"/>
          <w:u w:val="single"/>
        </w:rPr>
      </w:pPr>
      <w:r w:rsidRPr="00691827">
        <w:rPr>
          <w:rFonts w:ascii="Bookman Old Style" w:eastAsia="Bookman Old Style" w:hAnsi="Bookman Old Style" w:cs="Bookman Old Style"/>
          <w:b/>
          <w:sz w:val="20"/>
          <w:szCs w:val="20"/>
        </w:rPr>
        <w:t>2)</w:t>
      </w:r>
      <w:r w:rsidRPr="00691827">
        <w:rPr>
          <w:rFonts w:ascii="Bookman Old Style" w:eastAsia="Bookman Old Style" w:hAnsi="Bookman Old Style" w:cs="Bookman Old Style"/>
          <w:sz w:val="20"/>
          <w:szCs w:val="20"/>
        </w:rPr>
        <w:t xml:space="preserve"> As Microempresas, Empresas de Pequeno Porte e equiparadas também deverão encaminhar a </w:t>
      </w:r>
      <w:r w:rsidRPr="00691827">
        <w:rPr>
          <w:rFonts w:ascii="Bookman Old Style" w:eastAsia="Bookman Old Style" w:hAnsi="Bookman Old Style" w:cs="Bookman Old Style"/>
          <w:b/>
          <w:sz w:val="20"/>
          <w:szCs w:val="20"/>
        </w:rPr>
        <w:t>toda documentação de habilitação</w:t>
      </w:r>
      <w:r w:rsidRPr="00691827">
        <w:rPr>
          <w:rFonts w:ascii="Bookman Old Style" w:eastAsia="Bookman Old Style" w:hAnsi="Bookman Old Style" w:cs="Bookman Old Style"/>
          <w:sz w:val="20"/>
          <w:szCs w:val="20"/>
        </w:rPr>
        <w:t xml:space="preserve"> conforme esclarecido acima, </w:t>
      </w:r>
      <w:r w:rsidRPr="00691827">
        <w:rPr>
          <w:rFonts w:ascii="Bookman Old Style" w:eastAsia="Bookman Old Style" w:hAnsi="Bookman Old Style" w:cs="Bookman Old Style"/>
          <w:sz w:val="20"/>
          <w:szCs w:val="20"/>
          <w:u w:val="single"/>
        </w:rPr>
        <w:t>ainda que haja alguma restrição de regularidade fiscal e trabalhista, ou seja, deverá enviar o documento com a restrição pelo sistema.</w:t>
      </w:r>
    </w:p>
    <w:p w:rsidR="00B24D89" w:rsidRPr="00691827" w:rsidRDefault="00704935">
      <w:pPr>
        <w:spacing w:after="200" w:line="276" w:lineRule="auto"/>
        <w:jc w:val="both"/>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3)</w:t>
      </w:r>
      <w:r w:rsidRPr="00691827">
        <w:rPr>
          <w:rFonts w:ascii="Bookman Old Style" w:eastAsia="Bookman Old Style" w:hAnsi="Bookman Old Style" w:cs="Bookman Old Style"/>
          <w:sz w:val="20"/>
          <w:szCs w:val="20"/>
        </w:rPr>
        <w:t xml:space="preserve"> Ressalta-se que, até a abertura da sessão pública, os licitantes poderão retirar ou substituir a proposta e os documentos de habilitação anteriormente inseridos no sistema.</w:t>
      </w:r>
    </w:p>
    <w:p w:rsidR="00B24D89" w:rsidRPr="00691827" w:rsidRDefault="00704935">
      <w:pPr>
        <w:spacing w:after="200" w:line="276" w:lineRule="auto"/>
        <w:ind w:left="1134"/>
        <w:jc w:val="both"/>
        <w:rPr>
          <w:rFonts w:ascii="Bookman Old Style" w:eastAsia="Bookman Old Style" w:hAnsi="Bookman Old Style" w:cs="Bookman Old Style"/>
          <w:b/>
          <w:i/>
          <w:sz w:val="20"/>
          <w:szCs w:val="20"/>
        </w:rPr>
      </w:pPr>
      <w:r w:rsidRPr="00691827">
        <w:rPr>
          <w:rFonts w:ascii="Bookman Old Style" w:eastAsia="Bookman Old Style" w:hAnsi="Bookman Old Style" w:cs="Bookman Old Style"/>
          <w:b/>
          <w:i/>
          <w:sz w:val="20"/>
          <w:szCs w:val="20"/>
        </w:rPr>
        <w:t>5. DA APRESENTAÇÃO DA PROPOSTA E DOS DOCUMENTOS DE HABILITAÇÃO</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5.2. O envio da proposta, acompanhada dos documentos de habilitação exigidos neste Edital, ocorrerá por meio de chave de acesso e senha.</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5.3. As Microempresas e Empresas de Pequeno Porte deverão encaminhar a documentação de habilitação, ainda que haja alguma restrição de regularidade fiscal e trabalhista, nos termos do art. 43, § 1º da LC nº 123, de 2006.</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w:t>
      </w:r>
    </w:p>
    <w:p w:rsidR="00B24D89" w:rsidRPr="00691827" w:rsidRDefault="00704935">
      <w:pPr>
        <w:spacing w:after="200" w:line="276" w:lineRule="auto"/>
        <w:ind w:left="1134"/>
        <w:jc w:val="both"/>
        <w:rPr>
          <w:rFonts w:ascii="Bookman Old Style" w:eastAsia="Bookman Old Style" w:hAnsi="Bookman Old Style" w:cs="Bookman Old Style"/>
          <w:i/>
          <w:sz w:val="20"/>
          <w:szCs w:val="20"/>
        </w:rPr>
      </w:pPr>
      <w:r w:rsidRPr="00691827">
        <w:rPr>
          <w:rFonts w:ascii="Bookman Old Style" w:eastAsia="Bookman Old Style" w:hAnsi="Bookman Old Style" w:cs="Bookman Old Style"/>
          <w:i/>
          <w:sz w:val="20"/>
          <w:szCs w:val="20"/>
        </w:rPr>
        <w:t>5.5. Até a abertura da sessão pública, os licitantes poderão retirar ou substituir a proposta e os documentos de habilitação anteriormente inseridos no sistema;</w:t>
      </w:r>
    </w:p>
    <w:p w:rsidR="00B24D89" w:rsidRPr="00691827" w:rsidRDefault="00B24D89">
      <w:pPr>
        <w:spacing w:after="200" w:line="276" w:lineRule="auto"/>
        <w:jc w:val="both"/>
        <w:rPr>
          <w:rFonts w:ascii="Bookman Old Style" w:eastAsia="Bookman Old Style" w:hAnsi="Bookman Old Style" w:cs="Bookman Old Style"/>
          <w:sz w:val="20"/>
          <w:szCs w:val="20"/>
        </w:rPr>
      </w:pPr>
    </w:p>
    <w:p w:rsidR="00B24D89" w:rsidRPr="00691827" w:rsidRDefault="00B24D89">
      <w:pPr>
        <w:spacing w:after="200" w:line="276" w:lineRule="auto"/>
        <w:rPr>
          <w:rFonts w:ascii="Bookman Old Style" w:eastAsia="Bookman Old Style" w:hAnsi="Bookman Old Style" w:cs="Bookman Old Style"/>
          <w:sz w:val="20"/>
          <w:szCs w:val="20"/>
        </w:rPr>
      </w:pPr>
    </w:p>
    <w:p w:rsidR="00B24D89" w:rsidRPr="00691827" w:rsidRDefault="00B35432">
      <w:pPr>
        <w:spacing w:after="0" w:line="276"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Adelaide da Costa Figueiredo Ladeira</w:t>
      </w:r>
    </w:p>
    <w:p w:rsidR="00B24D89" w:rsidRPr="00691827" w:rsidRDefault="00704935" w:rsidP="008D3FE7">
      <w:pPr>
        <w:spacing w:after="0" w:line="276" w:lineRule="auto"/>
        <w:jc w:val="center"/>
        <w:rPr>
          <w:rFonts w:ascii="Bookman Old Style" w:eastAsia="Bookman Old Style" w:hAnsi="Bookman Old Style" w:cs="Bookman Old Style"/>
          <w:sz w:val="20"/>
          <w:szCs w:val="20"/>
        </w:rPr>
      </w:pPr>
      <w:r w:rsidRPr="00691827">
        <w:rPr>
          <w:rFonts w:ascii="Bookman Old Style" w:eastAsia="Bookman Old Style" w:hAnsi="Bookman Old Style" w:cs="Bookman Old Style"/>
          <w:b/>
          <w:sz w:val="20"/>
          <w:szCs w:val="20"/>
        </w:rPr>
        <w:t>Pregoeira</w:t>
      </w:r>
    </w:p>
    <w:sectPr w:rsidR="00B24D89" w:rsidRPr="00691827" w:rsidSect="00544643">
      <w:headerReference w:type="default" r:id="rId14"/>
      <w:footerReference w:type="default" r:id="rId15"/>
      <w:pgSz w:w="11906" w:h="16838"/>
      <w:pgMar w:top="1134" w:right="1274" w:bottom="1417"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39" w:rsidRDefault="00D67F39" w:rsidP="0074457A">
      <w:pPr>
        <w:spacing w:after="0" w:line="240" w:lineRule="auto"/>
      </w:pPr>
      <w:r>
        <w:separator/>
      </w:r>
    </w:p>
  </w:endnote>
  <w:endnote w:type="continuationSeparator" w:id="0">
    <w:p w:rsidR="00D67F39" w:rsidRDefault="00D67F39" w:rsidP="007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47" w:rsidRPr="001B0077" w:rsidRDefault="00C46747" w:rsidP="0074457A">
    <w:pPr>
      <w:pStyle w:val="Ttulo2"/>
      <w:pBdr>
        <w:bottom w:val="single" w:sz="12" w:space="1" w:color="auto"/>
      </w:pBdr>
      <w:ind w:right="360"/>
    </w:pPr>
  </w:p>
  <w:p w:rsidR="00C46747" w:rsidRPr="003C7FCD" w:rsidRDefault="00C46747" w:rsidP="0074457A">
    <w:pPr>
      <w:pStyle w:val="Ttulo2"/>
      <w:rPr>
        <w:sz w:val="22"/>
        <w:szCs w:val="22"/>
      </w:rPr>
    </w:pPr>
    <w:r>
      <w:rPr>
        <w:sz w:val="22"/>
        <w:szCs w:val="22"/>
      </w:rPr>
      <w:t xml:space="preserve">         </w:t>
    </w:r>
    <w:r w:rsidRPr="003C7FCD">
      <w:rPr>
        <w:sz w:val="22"/>
        <w:szCs w:val="22"/>
      </w:rPr>
      <w:t>Rua Geraldo Magela de B. Mendes, 121 - Centro. Telefax: (32) 3293-1837</w:t>
    </w:r>
  </w:p>
  <w:p w:rsidR="00C46747" w:rsidRPr="003C7FCD" w:rsidRDefault="00C46747" w:rsidP="0074457A">
    <w:pPr>
      <w:pStyle w:val="Rodap"/>
      <w:tabs>
        <w:tab w:val="clear" w:pos="8504"/>
        <w:tab w:val="right" w:pos="8931"/>
      </w:tabs>
      <w:ind w:left="-993"/>
      <w:jc w:val="center"/>
      <w:rPr>
        <w:rFonts w:ascii="Arial" w:hAnsi="Arial"/>
      </w:rPr>
    </w:pPr>
    <w:r w:rsidRPr="003C7FCD">
      <w:rPr>
        <w:rFonts w:ascii="Arial" w:hAnsi="Arial"/>
      </w:rPr>
      <w:t xml:space="preserve">          E-mail: Setor de Licitação: </w:t>
    </w:r>
    <w:r w:rsidRPr="00006B6A">
      <w:rPr>
        <w:rFonts w:ascii="Arial" w:hAnsi="Arial"/>
      </w:rPr>
      <w:t>licitacaoliberdade2017@gmail</w:t>
    </w:r>
    <w:r>
      <w:rPr>
        <w:rFonts w:ascii="Arial" w:hAnsi="Arial"/>
      </w:rPr>
      <w:t>.com</w:t>
    </w:r>
    <w:r w:rsidRPr="003C7FCD">
      <w:rPr>
        <w:rFonts w:ascii="Arial" w:hAnsi="Arial"/>
      </w:rPr>
      <w:t xml:space="preserve"> </w:t>
    </w:r>
  </w:p>
  <w:p w:rsidR="00C46747" w:rsidRPr="003C7FCD" w:rsidRDefault="00C46747" w:rsidP="0074457A">
    <w:pPr>
      <w:pStyle w:val="Rodap"/>
      <w:rPr>
        <w:szCs w:val="18"/>
      </w:rPr>
    </w:pPr>
  </w:p>
  <w:p w:rsidR="00C46747" w:rsidRDefault="00C467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39" w:rsidRDefault="00D67F39" w:rsidP="0074457A">
      <w:pPr>
        <w:spacing w:after="0" w:line="240" w:lineRule="auto"/>
      </w:pPr>
      <w:r>
        <w:separator/>
      </w:r>
    </w:p>
  </w:footnote>
  <w:footnote w:type="continuationSeparator" w:id="0">
    <w:p w:rsidR="00D67F39" w:rsidRDefault="00D67F39" w:rsidP="007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55"/>
      <w:gridCol w:w="6589"/>
    </w:tblGrid>
    <w:tr w:rsidR="00C46747" w:rsidRPr="00B16C42" w:rsidTr="00274D1F">
      <w:trPr>
        <w:trHeight w:val="1567"/>
      </w:trPr>
      <w:tc>
        <w:tcPr>
          <w:tcW w:w="2055" w:type="dxa"/>
          <w:vAlign w:val="center"/>
        </w:tcPr>
        <w:p w:rsidR="00C46747" w:rsidRPr="00CC4890" w:rsidRDefault="00C46747" w:rsidP="0074457A">
          <w:pPr>
            <w:rPr>
              <w:szCs w:val="24"/>
            </w:rPr>
          </w:pPr>
          <w:r w:rsidRPr="005F4C50">
            <w:rPr>
              <w:b/>
            </w:rPr>
            <w:object w:dxaOrig="12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4pt" o:ole="" fillcolor="window">
                <v:imagedata r:id="rId1" o:title=""/>
              </v:shape>
              <o:OLEObject Type="Embed" ProgID="CorelDraw.Gráficos.6" ShapeID="_x0000_i1025" DrawAspect="Content" ObjectID="_1676716326" r:id="rId2"/>
            </w:object>
          </w:r>
        </w:p>
      </w:tc>
      <w:tc>
        <w:tcPr>
          <w:tcW w:w="6589" w:type="dxa"/>
          <w:vAlign w:val="center"/>
        </w:tcPr>
        <w:p w:rsidR="00C46747" w:rsidRPr="007C17B0" w:rsidRDefault="00C46747" w:rsidP="0074457A">
          <w:pPr>
            <w:pStyle w:val="Ttulo6"/>
            <w:jc w:val="center"/>
            <w:rPr>
              <w:rFonts w:ascii="Bookman Old Style" w:hAnsi="Bookman Old Style"/>
              <w:spacing w:val="20"/>
              <w:sz w:val="24"/>
              <w:szCs w:val="24"/>
            </w:rPr>
          </w:pPr>
          <w:r w:rsidRPr="007C17B0">
            <w:rPr>
              <w:rFonts w:ascii="Bookman Old Style" w:hAnsi="Bookman Old Style"/>
              <w:spacing w:val="20"/>
              <w:sz w:val="24"/>
              <w:szCs w:val="24"/>
            </w:rPr>
            <w:t>PREFEITURA MUNICIPAL DE LIBERDADE</w:t>
          </w:r>
        </w:p>
        <w:p w:rsidR="00C46747" w:rsidRPr="00B16C42" w:rsidRDefault="00C46747" w:rsidP="0074457A">
          <w:pPr>
            <w:pStyle w:val="Ttulo3"/>
            <w:jc w:val="center"/>
            <w:rPr>
              <w:sz w:val="22"/>
              <w:szCs w:val="22"/>
            </w:rPr>
          </w:pPr>
          <w:r w:rsidRPr="001B0077">
            <w:rPr>
              <w:sz w:val="22"/>
              <w:szCs w:val="22"/>
            </w:rPr>
            <w:t>CEP. 37350-000 – ESTADO DE MINAS GERAIS</w:t>
          </w:r>
        </w:p>
      </w:tc>
    </w:tr>
  </w:tbl>
  <w:p w:rsidR="00C46747" w:rsidRDefault="00C4674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89"/>
    <w:rsid w:val="000004A0"/>
    <w:rsid w:val="00025EDE"/>
    <w:rsid w:val="0005438F"/>
    <w:rsid w:val="0006463A"/>
    <w:rsid w:val="000B338D"/>
    <w:rsid w:val="000C4C03"/>
    <w:rsid w:val="000C73B2"/>
    <w:rsid w:val="000E1D28"/>
    <w:rsid w:val="000F3E22"/>
    <w:rsid w:val="00102822"/>
    <w:rsid w:val="00105589"/>
    <w:rsid w:val="00107378"/>
    <w:rsid w:val="00114530"/>
    <w:rsid w:val="00135EBF"/>
    <w:rsid w:val="00137F4F"/>
    <w:rsid w:val="00146863"/>
    <w:rsid w:val="0018265D"/>
    <w:rsid w:val="001839AD"/>
    <w:rsid w:val="00191E67"/>
    <w:rsid w:val="001A1104"/>
    <w:rsid w:val="001A70CD"/>
    <w:rsid w:val="001A7CD1"/>
    <w:rsid w:val="001B6A19"/>
    <w:rsid w:val="001D3E2F"/>
    <w:rsid w:val="001D55DF"/>
    <w:rsid w:val="00213DBE"/>
    <w:rsid w:val="00215E91"/>
    <w:rsid w:val="00217501"/>
    <w:rsid w:val="00227C39"/>
    <w:rsid w:val="00274D1F"/>
    <w:rsid w:val="002800E5"/>
    <w:rsid w:val="002C1D12"/>
    <w:rsid w:val="002C432D"/>
    <w:rsid w:val="002E7937"/>
    <w:rsid w:val="00322EC8"/>
    <w:rsid w:val="00330562"/>
    <w:rsid w:val="00334B7D"/>
    <w:rsid w:val="00340A97"/>
    <w:rsid w:val="00350CD9"/>
    <w:rsid w:val="00356C1C"/>
    <w:rsid w:val="003655A2"/>
    <w:rsid w:val="00365B5C"/>
    <w:rsid w:val="00381762"/>
    <w:rsid w:val="003831CA"/>
    <w:rsid w:val="003847BE"/>
    <w:rsid w:val="003B6FB0"/>
    <w:rsid w:val="003C02DA"/>
    <w:rsid w:val="003D5531"/>
    <w:rsid w:val="003E1630"/>
    <w:rsid w:val="003F2BAB"/>
    <w:rsid w:val="00444D58"/>
    <w:rsid w:val="00446FD5"/>
    <w:rsid w:val="00461361"/>
    <w:rsid w:val="004801AC"/>
    <w:rsid w:val="004A20FF"/>
    <w:rsid w:val="004A6094"/>
    <w:rsid w:val="004D2B9C"/>
    <w:rsid w:val="004E0B52"/>
    <w:rsid w:val="004E1AE1"/>
    <w:rsid w:val="004F024D"/>
    <w:rsid w:val="004F07FE"/>
    <w:rsid w:val="00535687"/>
    <w:rsid w:val="00540201"/>
    <w:rsid w:val="00544643"/>
    <w:rsid w:val="00546F14"/>
    <w:rsid w:val="00554B10"/>
    <w:rsid w:val="0058642B"/>
    <w:rsid w:val="005C42AB"/>
    <w:rsid w:val="005D291F"/>
    <w:rsid w:val="005E310D"/>
    <w:rsid w:val="00605222"/>
    <w:rsid w:val="0060776D"/>
    <w:rsid w:val="00635004"/>
    <w:rsid w:val="006424EE"/>
    <w:rsid w:val="006502E4"/>
    <w:rsid w:val="006565B3"/>
    <w:rsid w:val="00666CB0"/>
    <w:rsid w:val="006773B0"/>
    <w:rsid w:val="00691827"/>
    <w:rsid w:val="006A110F"/>
    <w:rsid w:val="006A2657"/>
    <w:rsid w:val="006A6F10"/>
    <w:rsid w:val="006D630B"/>
    <w:rsid w:val="006E2952"/>
    <w:rsid w:val="00704935"/>
    <w:rsid w:val="007220B5"/>
    <w:rsid w:val="0074457A"/>
    <w:rsid w:val="00750952"/>
    <w:rsid w:val="0078362E"/>
    <w:rsid w:val="007A5C3A"/>
    <w:rsid w:val="007C47AE"/>
    <w:rsid w:val="007D490E"/>
    <w:rsid w:val="007E2489"/>
    <w:rsid w:val="007E29F9"/>
    <w:rsid w:val="00801F12"/>
    <w:rsid w:val="0080344F"/>
    <w:rsid w:val="00821950"/>
    <w:rsid w:val="00821E8F"/>
    <w:rsid w:val="0084107A"/>
    <w:rsid w:val="008451D7"/>
    <w:rsid w:val="00845622"/>
    <w:rsid w:val="008464CE"/>
    <w:rsid w:val="00897D6E"/>
    <w:rsid w:val="008A2CF5"/>
    <w:rsid w:val="008D3FE7"/>
    <w:rsid w:val="008D4AB8"/>
    <w:rsid w:val="008D72D6"/>
    <w:rsid w:val="009029DA"/>
    <w:rsid w:val="00925876"/>
    <w:rsid w:val="0096423D"/>
    <w:rsid w:val="00974D08"/>
    <w:rsid w:val="00983B0B"/>
    <w:rsid w:val="00990319"/>
    <w:rsid w:val="009B5248"/>
    <w:rsid w:val="009C41E7"/>
    <w:rsid w:val="00A0667F"/>
    <w:rsid w:val="00A06939"/>
    <w:rsid w:val="00A06E7C"/>
    <w:rsid w:val="00A12067"/>
    <w:rsid w:val="00A238DE"/>
    <w:rsid w:val="00A245D7"/>
    <w:rsid w:val="00A27184"/>
    <w:rsid w:val="00A73B6C"/>
    <w:rsid w:val="00A925DF"/>
    <w:rsid w:val="00B24D89"/>
    <w:rsid w:val="00B27D0F"/>
    <w:rsid w:val="00B35432"/>
    <w:rsid w:val="00B8253E"/>
    <w:rsid w:val="00B9758D"/>
    <w:rsid w:val="00BC5CC2"/>
    <w:rsid w:val="00BE53D9"/>
    <w:rsid w:val="00C04D71"/>
    <w:rsid w:val="00C07722"/>
    <w:rsid w:val="00C25E27"/>
    <w:rsid w:val="00C347D8"/>
    <w:rsid w:val="00C45595"/>
    <w:rsid w:val="00C46747"/>
    <w:rsid w:val="00C4729B"/>
    <w:rsid w:val="00C60160"/>
    <w:rsid w:val="00C94991"/>
    <w:rsid w:val="00CB762B"/>
    <w:rsid w:val="00CC690E"/>
    <w:rsid w:val="00CC6CB0"/>
    <w:rsid w:val="00CD247B"/>
    <w:rsid w:val="00D21788"/>
    <w:rsid w:val="00D23CE5"/>
    <w:rsid w:val="00D303ED"/>
    <w:rsid w:val="00D620DE"/>
    <w:rsid w:val="00D67F39"/>
    <w:rsid w:val="00D863E3"/>
    <w:rsid w:val="00DB100A"/>
    <w:rsid w:val="00DB29CF"/>
    <w:rsid w:val="00DB2AD1"/>
    <w:rsid w:val="00DB5730"/>
    <w:rsid w:val="00DB7FB8"/>
    <w:rsid w:val="00DE7B1E"/>
    <w:rsid w:val="00E1441D"/>
    <w:rsid w:val="00E233BC"/>
    <w:rsid w:val="00E44704"/>
    <w:rsid w:val="00E5500A"/>
    <w:rsid w:val="00E85FD2"/>
    <w:rsid w:val="00E96154"/>
    <w:rsid w:val="00E96598"/>
    <w:rsid w:val="00E97D31"/>
    <w:rsid w:val="00EB07CF"/>
    <w:rsid w:val="00EC0822"/>
    <w:rsid w:val="00EC19DF"/>
    <w:rsid w:val="00EC6A36"/>
    <w:rsid w:val="00ED1B89"/>
    <w:rsid w:val="00EF685C"/>
    <w:rsid w:val="00F001BE"/>
    <w:rsid w:val="00F07F10"/>
    <w:rsid w:val="00F168AB"/>
    <w:rsid w:val="00F20C15"/>
    <w:rsid w:val="00FA1C16"/>
    <w:rsid w:val="00FB208B"/>
    <w:rsid w:val="00FC291F"/>
    <w:rsid w:val="00FC728B"/>
    <w:rsid w:val="00FE3824"/>
    <w:rsid w:val="00FE7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CF5C9-1335-48E6-8087-09AC032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74457A"/>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uiPriority w:val="9"/>
    <w:semiHidden/>
    <w:unhideWhenUsed/>
    <w:qFormat/>
    <w:rsid w:val="00744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7445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45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457A"/>
  </w:style>
  <w:style w:type="paragraph" w:styleId="Rodap">
    <w:name w:val="footer"/>
    <w:basedOn w:val="Normal"/>
    <w:link w:val="RodapChar"/>
    <w:unhideWhenUsed/>
    <w:rsid w:val="0074457A"/>
    <w:pPr>
      <w:tabs>
        <w:tab w:val="center" w:pos="4252"/>
        <w:tab w:val="right" w:pos="8504"/>
      </w:tabs>
      <w:spacing w:after="0" w:line="240" w:lineRule="auto"/>
    </w:pPr>
  </w:style>
  <w:style w:type="character" w:customStyle="1" w:styleId="RodapChar">
    <w:name w:val="Rodapé Char"/>
    <w:basedOn w:val="Fontepargpadro"/>
    <w:link w:val="Rodap"/>
    <w:rsid w:val="0074457A"/>
  </w:style>
  <w:style w:type="character" w:customStyle="1" w:styleId="Ttulo2Char">
    <w:name w:val="Título 2 Char"/>
    <w:basedOn w:val="Fontepargpadro"/>
    <w:link w:val="Ttulo2"/>
    <w:rsid w:val="0074457A"/>
    <w:rPr>
      <w:rFonts w:ascii="Arial" w:eastAsia="Times New Roman" w:hAnsi="Arial" w:cs="Arial"/>
      <w:b/>
      <w:bCs/>
      <w:i/>
      <w:iCs/>
      <w:sz w:val="28"/>
      <w:szCs w:val="28"/>
    </w:rPr>
  </w:style>
  <w:style w:type="character" w:customStyle="1" w:styleId="Ttulo3Char">
    <w:name w:val="Título 3 Char"/>
    <w:basedOn w:val="Fontepargpadro"/>
    <w:link w:val="Ttulo3"/>
    <w:uiPriority w:val="9"/>
    <w:semiHidden/>
    <w:rsid w:val="0074457A"/>
    <w:rPr>
      <w:rFonts w:asciiTheme="majorHAnsi" w:eastAsiaTheme="majorEastAsia" w:hAnsiTheme="majorHAnsi" w:cstheme="majorBidi"/>
      <w:color w:val="1F4D78" w:themeColor="accent1" w:themeShade="7F"/>
      <w:sz w:val="24"/>
      <w:szCs w:val="24"/>
    </w:rPr>
  </w:style>
  <w:style w:type="character" w:customStyle="1" w:styleId="Ttulo6Char">
    <w:name w:val="Título 6 Char"/>
    <w:basedOn w:val="Fontepargpadro"/>
    <w:link w:val="Ttulo6"/>
    <w:uiPriority w:val="9"/>
    <w:semiHidden/>
    <w:rsid w:val="0074457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877">
      <w:bodyDiv w:val="1"/>
      <w:marLeft w:val="0"/>
      <w:marRight w:val="0"/>
      <w:marTop w:val="0"/>
      <w:marBottom w:val="0"/>
      <w:divBdr>
        <w:top w:val="none" w:sz="0" w:space="0" w:color="auto"/>
        <w:left w:val="none" w:sz="0" w:space="0" w:color="auto"/>
        <w:bottom w:val="none" w:sz="0" w:space="0" w:color="auto"/>
        <w:right w:val="none" w:sz="0" w:space="0" w:color="auto"/>
      </w:divBdr>
    </w:div>
    <w:div w:id="24252635">
      <w:bodyDiv w:val="1"/>
      <w:marLeft w:val="0"/>
      <w:marRight w:val="0"/>
      <w:marTop w:val="0"/>
      <w:marBottom w:val="0"/>
      <w:divBdr>
        <w:top w:val="none" w:sz="0" w:space="0" w:color="auto"/>
        <w:left w:val="none" w:sz="0" w:space="0" w:color="auto"/>
        <w:bottom w:val="none" w:sz="0" w:space="0" w:color="auto"/>
        <w:right w:val="none" w:sz="0" w:space="0" w:color="auto"/>
      </w:divBdr>
    </w:div>
    <w:div w:id="374239180">
      <w:bodyDiv w:val="1"/>
      <w:marLeft w:val="0"/>
      <w:marRight w:val="0"/>
      <w:marTop w:val="0"/>
      <w:marBottom w:val="0"/>
      <w:divBdr>
        <w:top w:val="none" w:sz="0" w:space="0" w:color="auto"/>
        <w:left w:val="none" w:sz="0" w:space="0" w:color="auto"/>
        <w:bottom w:val="none" w:sz="0" w:space="0" w:color="auto"/>
        <w:right w:val="none" w:sz="0" w:space="0" w:color="auto"/>
      </w:divBdr>
    </w:div>
    <w:div w:id="395251444">
      <w:bodyDiv w:val="1"/>
      <w:marLeft w:val="0"/>
      <w:marRight w:val="0"/>
      <w:marTop w:val="0"/>
      <w:marBottom w:val="0"/>
      <w:divBdr>
        <w:top w:val="none" w:sz="0" w:space="0" w:color="auto"/>
        <w:left w:val="none" w:sz="0" w:space="0" w:color="auto"/>
        <w:bottom w:val="none" w:sz="0" w:space="0" w:color="auto"/>
        <w:right w:val="none" w:sz="0" w:space="0" w:color="auto"/>
      </w:divBdr>
    </w:div>
    <w:div w:id="425074972">
      <w:bodyDiv w:val="1"/>
      <w:marLeft w:val="0"/>
      <w:marRight w:val="0"/>
      <w:marTop w:val="0"/>
      <w:marBottom w:val="0"/>
      <w:divBdr>
        <w:top w:val="none" w:sz="0" w:space="0" w:color="auto"/>
        <w:left w:val="none" w:sz="0" w:space="0" w:color="auto"/>
        <w:bottom w:val="none" w:sz="0" w:space="0" w:color="auto"/>
        <w:right w:val="none" w:sz="0" w:space="0" w:color="auto"/>
      </w:divBdr>
    </w:div>
    <w:div w:id="541749005">
      <w:bodyDiv w:val="1"/>
      <w:marLeft w:val="0"/>
      <w:marRight w:val="0"/>
      <w:marTop w:val="0"/>
      <w:marBottom w:val="0"/>
      <w:divBdr>
        <w:top w:val="none" w:sz="0" w:space="0" w:color="auto"/>
        <w:left w:val="none" w:sz="0" w:space="0" w:color="auto"/>
        <w:bottom w:val="none" w:sz="0" w:space="0" w:color="auto"/>
        <w:right w:val="none" w:sz="0" w:space="0" w:color="auto"/>
      </w:divBdr>
    </w:div>
    <w:div w:id="548999531">
      <w:bodyDiv w:val="1"/>
      <w:marLeft w:val="0"/>
      <w:marRight w:val="0"/>
      <w:marTop w:val="0"/>
      <w:marBottom w:val="0"/>
      <w:divBdr>
        <w:top w:val="none" w:sz="0" w:space="0" w:color="auto"/>
        <w:left w:val="none" w:sz="0" w:space="0" w:color="auto"/>
        <w:bottom w:val="none" w:sz="0" w:space="0" w:color="auto"/>
        <w:right w:val="none" w:sz="0" w:space="0" w:color="auto"/>
      </w:divBdr>
    </w:div>
    <w:div w:id="549654774">
      <w:bodyDiv w:val="1"/>
      <w:marLeft w:val="0"/>
      <w:marRight w:val="0"/>
      <w:marTop w:val="0"/>
      <w:marBottom w:val="0"/>
      <w:divBdr>
        <w:top w:val="none" w:sz="0" w:space="0" w:color="auto"/>
        <w:left w:val="none" w:sz="0" w:space="0" w:color="auto"/>
        <w:bottom w:val="none" w:sz="0" w:space="0" w:color="auto"/>
        <w:right w:val="none" w:sz="0" w:space="0" w:color="auto"/>
      </w:divBdr>
    </w:div>
    <w:div w:id="742096487">
      <w:bodyDiv w:val="1"/>
      <w:marLeft w:val="0"/>
      <w:marRight w:val="0"/>
      <w:marTop w:val="0"/>
      <w:marBottom w:val="0"/>
      <w:divBdr>
        <w:top w:val="none" w:sz="0" w:space="0" w:color="auto"/>
        <w:left w:val="none" w:sz="0" w:space="0" w:color="auto"/>
        <w:bottom w:val="none" w:sz="0" w:space="0" w:color="auto"/>
        <w:right w:val="none" w:sz="0" w:space="0" w:color="auto"/>
      </w:divBdr>
    </w:div>
    <w:div w:id="789207101">
      <w:bodyDiv w:val="1"/>
      <w:marLeft w:val="0"/>
      <w:marRight w:val="0"/>
      <w:marTop w:val="0"/>
      <w:marBottom w:val="0"/>
      <w:divBdr>
        <w:top w:val="none" w:sz="0" w:space="0" w:color="auto"/>
        <w:left w:val="none" w:sz="0" w:space="0" w:color="auto"/>
        <w:bottom w:val="none" w:sz="0" w:space="0" w:color="auto"/>
        <w:right w:val="none" w:sz="0" w:space="0" w:color="auto"/>
      </w:divBdr>
    </w:div>
    <w:div w:id="913201444">
      <w:bodyDiv w:val="1"/>
      <w:marLeft w:val="0"/>
      <w:marRight w:val="0"/>
      <w:marTop w:val="0"/>
      <w:marBottom w:val="0"/>
      <w:divBdr>
        <w:top w:val="none" w:sz="0" w:space="0" w:color="auto"/>
        <w:left w:val="none" w:sz="0" w:space="0" w:color="auto"/>
        <w:bottom w:val="none" w:sz="0" w:space="0" w:color="auto"/>
        <w:right w:val="none" w:sz="0" w:space="0" w:color="auto"/>
      </w:divBdr>
    </w:div>
    <w:div w:id="991521990">
      <w:bodyDiv w:val="1"/>
      <w:marLeft w:val="0"/>
      <w:marRight w:val="0"/>
      <w:marTop w:val="0"/>
      <w:marBottom w:val="0"/>
      <w:divBdr>
        <w:top w:val="none" w:sz="0" w:space="0" w:color="auto"/>
        <w:left w:val="none" w:sz="0" w:space="0" w:color="auto"/>
        <w:bottom w:val="none" w:sz="0" w:space="0" w:color="auto"/>
        <w:right w:val="none" w:sz="0" w:space="0" w:color="auto"/>
      </w:divBdr>
    </w:div>
    <w:div w:id="999889663">
      <w:bodyDiv w:val="1"/>
      <w:marLeft w:val="0"/>
      <w:marRight w:val="0"/>
      <w:marTop w:val="0"/>
      <w:marBottom w:val="0"/>
      <w:divBdr>
        <w:top w:val="none" w:sz="0" w:space="0" w:color="auto"/>
        <w:left w:val="none" w:sz="0" w:space="0" w:color="auto"/>
        <w:bottom w:val="none" w:sz="0" w:space="0" w:color="auto"/>
        <w:right w:val="none" w:sz="0" w:space="0" w:color="auto"/>
      </w:divBdr>
    </w:div>
    <w:div w:id="1013337161">
      <w:bodyDiv w:val="1"/>
      <w:marLeft w:val="0"/>
      <w:marRight w:val="0"/>
      <w:marTop w:val="0"/>
      <w:marBottom w:val="0"/>
      <w:divBdr>
        <w:top w:val="none" w:sz="0" w:space="0" w:color="auto"/>
        <w:left w:val="none" w:sz="0" w:space="0" w:color="auto"/>
        <w:bottom w:val="none" w:sz="0" w:space="0" w:color="auto"/>
        <w:right w:val="none" w:sz="0" w:space="0" w:color="auto"/>
      </w:divBdr>
    </w:div>
    <w:div w:id="1039162712">
      <w:bodyDiv w:val="1"/>
      <w:marLeft w:val="0"/>
      <w:marRight w:val="0"/>
      <w:marTop w:val="0"/>
      <w:marBottom w:val="0"/>
      <w:divBdr>
        <w:top w:val="none" w:sz="0" w:space="0" w:color="auto"/>
        <w:left w:val="none" w:sz="0" w:space="0" w:color="auto"/>
        <w:bottom w:val="none" w:sz="0" w:space="0" w:color="auto"/>
        <w:right w:val="none" w:sz="0" w:space="0" w:color="auto"/>
      </w:divBdr>
    </w:div>
    <w:div w:id="1241141088">
      <w:bodyDiv w:val="1"/>
      <w:marLeft w:val="0"/>
      <w:marRight w:val="0"/>
      <w:marTop w:val="0"/>
      <w:marBottom w:val="0"/>
      <w:divBdr>
        <w:top w:val="none" w:sz="0" w:space="0" w:color="auto"/>
        <w:left w:val="none" w:sz="0" w:space="0" w:color="auto"/>
        <w:bottom w:val="none" w:sz="0" w:space="0" w:color="auto"/>
        <w:right w:val="none" w:sz="0" w:space="0" w:color="auto"/>
      </w:divBdr>
    </w:div>
    <w:div w:id="1253975296">
      <w:bodyDiv w:val="1"/>
      <w:marLeft w:val="0"/>
      <w:marRight w:val="0"/>
      <w:marTop w:val="0"/>
      <w:marBottom w:val="0"/>
      <w:divBdr>
        <w:top w:val="none" w:sz="0" w:space="0" w:color="auto"/>
        <w:left w:val="none" w:sz="0" w:space="0" w:color="auto"/>
        <w:bottom w:val="none" w:sz="0" w:space="0" w:color="auto"/>
        <w:right w:val="none" w:sz="0" w:space="0" w:color="auto"/>
      </w:divBdr>
    </w:div>
    <w:div w:id="1290428271">
      <w:bodyDiv w:val="1"/>
      <w:marLeft w:val="0"/>
      <w:marRight w:val="0"/>
      <w:marTop w:val="0"/>
      <w:marBottom w:val="0"/>
      <w:divBdr>
        <w:top w:val="none" w:sz="0" w:space="0" w:color="auto"/>
        <w:left w:val="none" w:sz="0" w:space="0" w:color="auto"/>
        <w:bottom w:val="none" w:sz="0" w:space="0" w:color="auto"/>
        <w:right w:val="none" w:sz="0" w:space="0" w:color="auto"/>
      </w:divBdr>
    </w:div>
    <w:div w:id="1400706978">
      <w:bodyDiv w:val="1"/>
      <w:marLeft w:val="0"/>
      <w:marRight w:val="0"/>
      <w:marTop w:val="0"/>
      <w:marBottom w:val="0"/>
      <w:divBdr>
        <w:top w:val="none" w:sz="0" w:space="0" w:color="auto"/>
        <w:left w:val="none" w:sz="0" w:space="0" w:color="auto"/>
        <w:bottom w:val="none" w:sz="0" w:space="0" w:color="auto"/>
        <w:right w:val="none" w:sz="0" w:space="0" w:color="auto"/>
      </w:divBdr>
    </w:div>
    <w:div w:id="1478570523">
      <w:bodyDiv w:val="1"/>
      <w:marLeft w:val="0"/>
      <w:marRight w:val="0"/>
      <w:marTop w:val="0"/>
      <w:marBottom w:val="0"/>
      <w:divBdr>
        <w:top w:val="none" w:sz="0" w:space="0" w:color="auto"/>
        <w:left w:val="none" w:sz="0" w:space="0" w:color="auto"/>
        <w:bottom w:val="none" w:sz="0" w:space="0" w:color="auto"/>
        <w:right w:val="none" w:sz="0" w:space="0" w:color="auto"/>
      </w:divBdr>
    </w:div>
    <w:div w:id="1785490833">
      <w:bodyDiv w:val="1"/>
      <w:marLeft w:val="0"/>
      <w:marRight w:val="0"/>
      <w:marTop w:val="0"/>
      <w:marBottom w:val="0"/>
      <w:divBdr>
        <w:top w:val="none" w:sz="0" w:space="0" w:color="auto"/>
        <w:left w:val="none" w:sz="0" w:space="0" w:color="auto"/>
        <w:bottom w:val="none" w:sz="0" w:space="0" w:color="auto"/>
        <w:right w:val="none" w:sz="0" w:space="0" w:color="auto"/>
      </w:divBdr>
    </w:div>
    <w:div w:id="1854487454">
      <w:bodyDiv w:val="1"/>
      <w:marLeft w:val="0"/>
      <w:marRight w:val="0"/>
      <w:marTop w:val="0"/>
      <w:marBottom w:val="0"/>
      <w:divBdr>
        <w:top w:val="none" w:sz="0" w:space="0" w:color="auto"/>
        <w:left w:val="none" w:sz="0" w:space="0" w:color="auto"/>
        <w:bottom w:val="none" w:sz="0" w:space="0" w:color="auto"/>
        <w:right w:val="none" w:sz="0" w:space="0" w:color="auto"/>
      </w:divBdr>
    </w:div>
    <w:div w:id="2072921721">
      <w:bodyDiv w:val="1"/>
      <w:marLeft w:val="0"/>
      <w:marRight w:val="0"/>
      <w:marTop w:val="0"/>
      <w:marBottom w:val="0"/>
      <w:divBdr>
        <w:top w:val="none" w:sz="0" w:space="0" w:color="auto"/>
        <w:left w:val="none" w:sz="0" w:space="0" w:color="auto"/>
        <w:bottom w:val="none" w:sz="0" w:space="0" w:color="auto"/>
        <w:right w:val="none" w:sz="0" w:space="0" w:color="auto"/>
      </w:divBdr>
    </w:div>
    <w:div w:id="2084137759">
      <w:bodyDiv w:val="1"/>
      <w:marLeft w:val="0"/>
      <w:marRight w:val="0"/>
      <w:marTop w:val="0"/>
      <w:marBottom w:val="0"/>
      <w:divBdr>
        <w:top w:val="none" w:sz="0" w:space="0" w:color="auto"/>
        <w:left w:val="none" w:sz="0" w:space="0" w:color="auto"/>
        <w:bottom w:val="none" w:sz="0" w:space="0" w:color="auto"/>
        <w:right w:val="none" w:sz="0" w:space="0" w:color="auto"/>
      </w:divBdr>
    </w:div>
    <w:div w:id="208949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dade.mg.gov.br/e" TargetMode="External"/><Relationship Id="rId13" Type="http://schemas.openxmlformats.org/officeDocument/2006/relationships/hyperlink" Target="http://www.liberdade.mg.gov.com.br/" TargetMode="External"/><Relationship Id="rId3" Type="http://schemas.openxmlformats.org/officeDocument/2006/relationships/settings" Target="settings.xml"/><Relationship Id="rId7" Type="http://schemas.openxmlformats.org/officeDocument/2006/relationships/hyperlink" Target="http://www.bbmnetlicitacoes.com.br/" TargetMode="External"/><Relationship Id="rId12" Type="http://schemas.openxmlformats.org/officeDocument/2006/relationships/hyperlink" Target="http://www.portaldoempreendedor.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mnetlicitacoes.com.br/valores-ressarcimento-de-cust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bmnetlicitacoes.com.br/" TargetMode="Externa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3395-8BAB-4BF0-B6E6-091AAE59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36</Pages>
  <Words>12361</Words>
  <Characters>66750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ELDINICY</dc:creator>
  <cp:lastModifiedBy>EUDINICE</cp:lastModifiedBy>
  <cp:revision>33</cp:revision>
  <cp:lastPrinted>2020-11-23T12:40:00Z</cp:lastPrinted>
  <dcterms:created xsi:type="dcterms:W3CDTF">2020-11-23T11:27:00Z</dcterms:created>
  <dcterms:modified xsi:type="dcterms:W3CDTF">2021-03-08T16:46:00Z</dcterms:modified>
</cp:coreProperties>
</file>